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right" w:pos="8601"/>
        </w:tabs>
        <w:spacing w:line="360" w:lineRule="auto"/>
        <w:jc w:val="center"/>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t>体育学院课程信息化教学实施方案</w:t>
      </w:r>
    </w:p>
    <w:p>
      <w:pPr>
        <w:pStyle w:val="11"/>
        <w:ind w:firstLine="555"/>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为深化教育教学改革，加快推进信息技术与课程教学的深度融合，逐步实现由“以</w:t>
      </w:r>
      <w:r>
        <w:rPr>
          <w:rFonts w:hint="eastAsia" w:asciiTheme="minorEastAsia" w:hAnsiTheme="minorEastAsia" w:eastAsiaTheme="minorEastAsia" w:cstheme="minorEastAsia"/>
          <w:sz w:val="30"/>
          <w:szCs w:val="30"/>
        </w:rPr>
        <w:t>教师为中心”向“以学生为中心”的转变，提高我院教育教学水平和人才培养质量，根据《山东理工大学课程信息化教学实施意见》（鲁理工大政发〔2016〕46号）和</w:t>
      </w:r>
      <w:bookmarkStart w:id="0" w:name="_GoBack"/>
      <w:bookmarkEnd w:id="0"/>
      <w:r>
        <w:rPr>
          <w:rFonts w:hint="eastAsia" w:asciiTheme="minorEastAsia" w:hAnsiTheme="minorEastAsia" w:eastAsiaTheme="minorEastAsia" w:cstheme="minorEastAsia"/>
          <w:sz w:val="30"/>
          <w:szCs w:val="30"/>
        </w:rPr>
        <w:t>关于落实《山东理工大学课程信息化教学实施意见》的通知</w:t>
      </w:r>
      <w:r>
        <w:rPr>
          <w:rFonts w:hint="eastAsia" w:asciiTheme="minorEastAsia" w:hAnsiTheme="minorEastAsia" w:eastAsiaTheme="minorEastAsia" w:cstheme="minorEastAsia"/>
          <w:sz w:val="30"/>
          <w:szCs w:val="30"/>
        </w:rPr>
        <w:t>(</w:t>
      </w:r>
      <w:r>
        <w:rPr>
          <w:rFonts w:hint="eastAsia" w:asciiTheme="minorEastAsia" w:hAnsiTheme="minorEastAsia" w:eastAsiaTheme="minorEastAsia" w:cstheme="minorEastAsia"/>
          <w:sz w:val="30"/>
          <w:szCs w:val="30"/>
        </w:rPr>
        <w:t>教务函【2017】109号</w:t>
      </w:r>
      <w:r>
        <w:rPr>
          <w:rFonts w:hint="eastAsia" w:asciiTheme="minorEastAsia" w:hAnsiTheme="minorEastAsia" w:eastAsiaTheme="minorEastAsia" w:cstheme="minorEastAsia"/>
          <w:sz w:val="30"/>
          <w:szCs w:val="30"/>
        </w:rPr>
        <w:t>)</w:t>
      </w:r>
      <w:r>
        <w:rPr>
          <w:rFonts w:hint="eastAsia" w:asciiTheme="minorEastAsia" w:hAnsiTheme="minorEastAsia" w:eastAsiaTheme="minorEastAsia" w:cstheme="minorEastAsia"/>
          <w:sz w:val="30"/>
          <w:szCs w:val="30"/>
        </w:rPr>
        <w:t>精神，特制定本实施方案。</w:t>
      </w:r>
    </w:p>
    <w:p>
      <w:pPr>
        <w:pStyle w:val="11"/>
        <w:ind w:firstLine="555"/>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一、</w:t>
      </w:r>
      <w:r>
        <w:rPr>
          <w:rFonts w:hint="eastAsia" w:asciiTheme="minorEastAsia" w:hAnsiTheme="minorEastAsia" w:eastAsiaTheme="minorEastAsia" w:cstheme="minorEastAsia"/>
          <w:b/>
          <w:sz w:val="30"/>
          <w:szCs w:val="30"/>
        </w:rPr>
        <w:t>成立体育学院课程信息化教学改革工作组</w:t>
      </w:r>
    </w:p>
    <w:p>
      <w:pPr>
        <w:widowControl/>
        <w:spacing w:line="560" w:lineRule="exact"/>
        <w:ind w:left="640"/>
        <w:jc w:val="left"/>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组  长：刘卫</w:t>
      </w:r>
    </w:p>
    <w:p>
      <w:pPr>
        <w:widowControl/>
        <w:spacing w:line="560" w:lineRule="exact"/>
        <w:ind w:left="640"/>
        <w:jc w:val="left"/>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副组长：张成宝</w:t>
      </w:r>
    </w:p>
    <w:p>
      <w:pPr>
        <w:widowControl/>
        <w:spacing w:line="560" w:lineRule="exact"/>
        <w:ind w:left="640"/>
        <w:jc w:val="left"/>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成  员：马国栋、杨刚、韩军梅、胡鹏、高博、郭涛、马凯</w:t>
      </w:r>
    </w:p>
    <w:p>
      <w:pPr>
        <w:widowControl/>
        <w:spacing w:line="560" w:lineRule="exact"/>
        <w:ind w:firstLine="640"/>
        <w:jc w:val="left"/>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t>二、指导思想</w:t>
      </w:r>
    </w:p>
    <w:p>
      <w:pPr>
        <w:widowControl/>
        <w:spacing w:line="560" w:lineRule="exact"/>
        <w:ind w:firstLine="640"/>
        <w:jc w:val="left"/>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坚持育人为本，以转变教育理念为先导，以优质教育资源和信息化学习环境建设为基础，以学习方式和教育模式创新为核心，以体制机制和队伍建设为保障，加快信息技术与教育教学的融合创新。到2018年底，完成全部课程的数字化与网络化改造，优化信息化教学环境，探索多元有效的信息化教学模式，教师的教学能力明显提升，学生的学习兴趣和学习效果明显提高，信息化对教育教学改革的促进作用充分显现。</w:t>
      </w:r>
    </w:p>
    <w:p>
      <w:pPr>
        <w:widowControl/>
        <w:spacing w:line="560" w:lineRule="exact"/>
        <w:ind w:firstLine="590" w:firstLineChars="196"/>
        <w:jc w:val="left"/>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t>三、建设内容</w:t>
      </w:r>
    </w:p>
    <w:p>
      <w:pPr>
        <w:widowControl/>
        <w:spacing w:line="560" w:lineRule="exact"/>
        <w:ind w:firstLine="640"/>
        <w:jc w:val="left"/>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一）数字化教学资源建设。教学资源建设是教育信息化的基础。利用现代信息技术完成全部课程教学资源的数字化改造。教学资源的开发和制作既符合国家“教育资源建设技术规范”，又满足学生在线学习的需要。鼓励教师协作开发或由学校购买引进优质教学资源。</w:t>
      </w:r>
    </w:p>
    <w:p>
      <w:pPr>
        <w:widowControl/>
        <w:spacing w:line="560" w:lineRule="exact"/>
        <w:ind w:firstLine="640"/>
        <w:jc w:val="left"/>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二）网络教学平台建设。学校网络教学平台为全校师生提供一个可控可管的高水平教学交流空间。平台建设既满足教师开展备课、授课、学习指导等教学活动的需要和学生开展自主学习、协作学习和探究学习等学习活动的需要，又满足教务管理部门开展学生综合评价与教学活动综合分析、提高管理效率的需要。</w:t>
      </w:r>
    </w:p>
    <w:p>
      <w:pPr>
        <w:widowControl/>
        <w:spacing w:line="560" w:lineRule="exact"/>
        <w:ind w:firstLine="640"/>
        <w:jc w:val="left"/>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 xml:space="preserve">（三）教师信息化教学能力建设。教师是推进教学改革的关键因素。学校采取培训、研讨、观摩等方法和手段提升教师信息化环境下的教学能力，引导教师树立“以学生为中心”的教育理念，帮助教师学习和掌握信息技术，鼓励教师探索“课内课外、线上线下、校内校外、移动固定”互融互补的多样化混合式教学模式。 </w:t>
      </w:r>
    </w:p>
    <w:p>
      <w:pPr>
        <w:widowControl/>
        <w:spacing w:line="560" w:lineRule="exact"/>
        <w:ind w:firstLine="640"/>
        <w:jc w:val="left"/>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四）教学评价体系建设。改革评教、评学方式，强化教学过程评价。学校利用信息技术记录教师的教学过程，综合教师在线教学行为、学生满意度、专家评价等，建立课程信息化教学效果评价体系。教师完善课程考核办法，利用信息技术记录学生的学习过程，注重学生能力和素质的教学目标测评，综合学生的在线学习行为、课堂表现、平时作业和考试等，建立学生形成性评价体系。</w:t>
      </w:r>
    </w:p>
    <w:p>
      <w:pPr>
        <w:widowControl/>
        <w:spacing w:line="560" w:lineRule="exact"/>
        <w:ind w:firstLine="602" w:firstLineChars="200"/>
        <w:jc w:val="left"/>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t>四、建设目标与时间要求</w:t>
      </w:r>
    </w:p>
    <w:p>
      <w:pPr>
        <w:widowControl/>
        <w:spacing w:line="560" w:lineRule="exact"/>
        <w:ind w:firstLine="600" w:firstLineChars="200"/>
        <w:jc w:val="left"/>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课程教学信息化建设分为初级、中级和高级三个应用层次。到2018年底，开设的全部课程均达到初级应用要求，30%的课程达到中级应用要求，20%的课程达到高级应用要求，全部课程在学校网络教学平台实现资源共享。逾期未达到初级应用要求的课程，将不予开课。（具体课程分级情况及完成时间见附表）</w:t>
      </w:r>
    </w:p>
    <w:p>
      <w:pPr>
        <w:widowControl/>
        <w:spacing w:line="560" w:lineRule="exact"/>
        <w:ind w:firstLine="600" w:firstLineChars="200"/>
        <w:jc w:val="left"/>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（一）初级应用要求。每门课程需在学校网络教学平台发布课程简介、教师信息、教学大纲（课程标准）、教学日历、考核办法、授课教案、参考资料等教学基本信息和主要教学材料。</w:t>
      </w:r>
    </w:p>
    <w:p>
      <w:pPr>
        <w:widowControl/>
        <w:spacing w:line="560" w:lineRule="exact"/>
        <w:ind w:firstLine="600" w:firstLineChars="200"/>
        <w:jc w:val="left"/>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（二）中级应用要求。每门课程在共享教学资源的同时，授课教师需利用学校网络教学平台发布课程通知、开展学情调查、布置批改作业、组织网上讨论答疑、完善试题库和在线测试等。</w:t>
      </w:r>
    </w:p>
    <w:p>
      <w:pPr>
        <w:widowControl/>
        <w:spacing w:line="560" w:lineRule="exact"/>
        <w:ind w:firstLine="588" w:firstLineChars="196"/>
        <w:jc w:val="left"/>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三）高级应用要求。授课教师要充分利用网络学习空间进行“教”与“学”的研究和实践。课程组全体教师共建课程资源，开展协同备课、授课，形成课程建设合力；强化教学设计，及时更新教学内容，实现学生考核过程精细化、教学效果分析与反馈即时化；灵活运用翻转课堂、自主课堂、场景课堂等，积极开展研讨式教学，形成具有一定特色的信息化教学模式。</w:t>
      </w:r>
    </w:p>
    <w:p>
      <w:pPr>
        <w:widowControl/>
        <w:spacing w:line="560" w:lineRule="exact"/>
        <w:ind w:firstLine="590" w:firstLineChars="196"/>
        <w:jc w:val="left"/>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t>五、组织实施</w:t>
      </w:r>
    </w:p>
    <w:p>
      <w:pPr>
        <w:widowControl/>
        <w:spacing w:line="560" w:lineRule="exact"/>
        <w:ind w:firstLine="588" w:firstLineChars="196"/>
        <w:jc w:val="left"/>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（一）学院召开课程信息化教学改革工作组会议做出部署。</w:t>
      </w:r>
    </w:p>
    <w:p>
      <w:pPr>
        <w:widowControl/>
        <w:spacing w:line="560" w:lineRule="exact"/>
        <w:ind w:firstLine="588" w:firstLineChars="196"/>
        <w:jc w:val="left"/>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（二）各系部召开课程信息化教学研讨会，传达学习教育部、学校、学院文件精神，明确目标、内容、要求等，汇总教师意见和建议。</w:t>
      </w:r>
    </w:p>
    <w:p>
      <w:pPr>
        <w:widowControl/>
        <w:spacing w:line="560" w:lineRule="exact"/>
        <w:ind w:firstLine="588" w:firstLineChars="196"/>
        <w:jc w:val="left"/>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（三）体育学院课程信息化教学改革工作组根据教学实际和教师意见和建议，确定课程信息化建设的初级、中级和高级三个应用层次课程名单、完成时间及责任人。</w:t>
      </w:r>
    </w:p>
    <w:p>
      <w:pPr>
        <w:widowControl/>
        <w:spacing w:line="560" w:lineRule="exact"/>
        <w:ind w:firstLine="588" w:firstLineChars="196"/>
        <w:jc w:val="left"/>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（四）</w:t>
      </w:r>
      <w:r>
        <w:rPr>
          <w:rFonts w:hint="eastAsia" w:asciiTheme="minorEastAsia" w:hAnsiTheme="minorEastAsia" w:eastAsiaTheme="minorEastAsia" w:cstheme="minorEastAsia"/>
          <w:sz w:val="30"/>
          <w:szCs w:val="30"/>
        </w:rPr>
        <w:t>以公共体育课、学科基础课和专业主干课程为重点</w:t>
      </w:r>
      <w:r>
        <w:rPr>
          <w:rFonts w:hint="eastAsia" w:asciiTheme="minorEastAsia" w:hAnsiTheme="minorEastAsia" w:eastAsiaTheme="minorEastAsia" w:cstheme="minorEastAsia"/>
          <w:sz w:val="30"/>
          <w:szCs w:val="30"/>
        </w:rPr>
        <w:t>组织教师积极申报教务处</w:t>
      </w:r>
      <w:r>
        <w:rPr>
          <w:rFonts w:hint="eastAsia" w:asciiTheme="minorEastAsia" w:hAnsiTheme="minorEastAsia" w:eastAsiaTheme="minorEastAsia" w:cstheme="minorEastAsia"/>
          <w:sz w:val="30"/>
          <w:szCs w:val="30"/>
        </w:rPr>
        <w:t>信息化教学改革项目，力争每年立项成功1-2项。</w:t>
      </w:r>
    </w:p>
    <w:p>
      <w:pPr>
        <w:widowControl/>
        <w:spacing w:line="560" w:lineRule="exact"/>
        <w:ind w:firstLine="590" w:firstLineChars="196"/>
        <w:jc w:val="left"/>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t>六、保障措施</w:t>
      </w:r>
    </w:p>
    <w:p>
      <w:pPr>
        <w:widowControl/>
        <w:spacing w:line="560" w:lineRule="exact"/>
        <w:ind w:firstLine="640"/>
        <w:jc w:val="left"/>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（一）组织保障。体育学院课程信息化教学改革工作组负责课程信息化教学工作的规划和实施。</w:t>
      </w:r>
    </w:p>
    <w:p>
      <w:pPr>
        <w:widowControl/>
        <w:spacing w:line="560" w:lineRule="exact"/>
        <w:ind w:firstLine="640"/>
        <w:jc w:val="left"/>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（二）政策保障。课程信息化教学应用层次作为教师申报各种教学相关项目和奖励的基本条件之一。学院适时组织 “优秀信息化教学课程”评选给予一定奖励。</w:t>
      </w:r>
    </w:p>
    <w:p>
      <w:pPr>
        <w:widowControl/>
        <w:spacing w:line="560" w:lineRule="exact"/>
        <w:ind w:firstLine="640"/>
        <w:jc w:val="left"/>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（三）经费保障。充分利用学校设立的专项经费，用于信息化培训、奖励、教学资源库建设、软硬件运行维护等，学院根据实际情况给予一定经费补贴。</w:t>
      </w:r>
    </w:p>
    <w:p>
      <w:pPr>
        <w:widowControl/>
        <w:spacing w:line="560" w:lineRule="exact"/>
        <w:ind w:firstLine="640"/>
        <w:jc w:val="left"/>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四）技术保障。教务处负责学校网络教学平台的运行和技术服务、统计和分析课程信息化教学实施情况、举办信息技术培训和经验交流会等。网络信息中心负责维护网络教学平台的运行环境。如有问题由分管教学工作副院长负责协调相关部门解决。</w:t>
      </w:r>
    </w:p>
    <w:p>
      <w:pPr>
        <w:tabs>
          <w:tab w:val="right" w:pos="8601"/>
        </w:tabs>
        <w:spacing w:line="360" w:lineRule="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附表：体育学院课程信息化教学分级表</w:t>
      </w:r>
    </w:p>
    <w:p>
      <w:pPr>
        <w:tabs>
          <w:tab w:val="right" w:pos="8601"/>
        </w:tabs>
        <w:spacing w:line="360" w:lineRule="auto"/>
        <w:rPr>
          <w:rFonts w:hint="eastAsia" w:asciiTheme="minorEastAsia" w:hAnsiTheme="minorEastAsia" w:eastAsiaTheme="minorEastAsia" w:cstheme="minorEastAsia"/>
          <w:sz w:val="30"/>
          <w:szCs w:val="30"/>
        </w:rPr>
      </w:pPr>
    </w:p>
    <w:p>
      <w:pPr>
        <w:tabs>
          <w:tab w:val="right" w:pos="8601"/>
        </w:tabs>
        <w:spacing w:line="360" w:lineRule="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 xml:space="preserve">                                  山东理工大学体育学院</w:t>
      </w:r>
    </w:p>
    <w:p>
      <w:pPr>
        <w:tabs>
          <w:tab w:val="right" w:pos="8601"/>
        </w:tabs>
        <w:spacing w:line="360" w:lineRule="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 xml:space="preserve">                                    2017年10月17日</w:t>
      </w:r>
    </w:p>
    <w:p>
      <w:pPr>
        <w:tabs>
          <w:tab w:val="right" w:pos="8601"/>
        </w:tabs>
        <w:spacing w:line="360" w:lineRule="auto"/>
        <w:rPr>
          <w:rFonts w:hint="eastAsia" w:asciiTheme="minorEastAsia" w:hAnsiTheme="minorEastAsia" w:eastAsiaTheme="minorEastAsia" w:cstheme="minorEastAsia"/>
          <w:sz w:val="30"/>
          <w:szCs w:val="30"/>
        </w:rPr>
      </w:pPr>
    </w:p>
    <w:p>
      <w:pPr>
        <w:tabs>
          <w:tab w:val="right" w:pos="8601"/>
        </w:tabs>
        <w:spacing w:line="360" w:lineRule="auto"/>
        <w:rPr>
          <w:rFonts w:hint="eastAsia" w:asciiTheme="minorEastAsia" w:hAnsiTheme="minorEastAsia" w:eastAsiaTheme="minorEastAsia" w:cstheme="minorEastAsia"/>
          <w:sz w:val="30"/>
          <w:szCs w:val="30"/>
        </w:rPr>
      </w:pPr>
    </w:p>
    <w:p>
      <w:pPr>
        <w:tabs>
          <w:tab w:val="right" w:pos="8601"/>
        </w:tabs>
        <w:spacing w:line="360" w:lineRule="auto"/>
        <w:rPr>
          <w:rFonts w:hint="eastAsia" w:asciiTheme="minorEastAsia" w:hAnsiTheme="minorEastAsia" w:eastAsiaTheme="minorEastAsia" w:cstheme="minorEastAsia"/>
          <w:sz w:val="30"/>
          <w:szCs w:val="30"/>
        </w:rPr>
      </w:pPr>
    </w:p>
    <w:p>
      <w:pPr>
        <w:tabs>
          <w:tab w:val="right" w:pos="8601"/>
        </w:tabs>
        <w:spacing w:line="360" w:lineRule="auto"/>
        <w:rPr>
          <w:rFonts w:hint="eastAsia" w:asciiTheme="minorEastAsia" w:hAnsiTheme="minorEastAsia" w:eastAsiaTheme="minorEastAsia" w:cstheme="minorEastAsia"/>
          <w:sz w:val="30"/>
          <w:szCs w:val="30"/>
        </w:rPr>
      </w:pPr>
    </w:p>
    <w:p>
      <w:pPr>
        <w:tabs>
          <w:tab w:val="right" w:pos="8601"/>
        </w:tabs>
        <w:spacing w:line="360" w:lineRule="auto"/>
        <w:rPr>
          <w:rFonts w:hint="eastAsia" w:asciiTheme="minorEastAsia" w:hAnsiTheme="minorEastAsia" w:eastAsiaTheme="minorEastAsia" w:cstheme="minorEastAsia"/>
          <w:sz w:val="30"/>
          <w:szCs w:val="30"/>
        </w:rPr>
      </w:pPr>
    </w:p>
    <w:p>
      <w:pPr>
        <w:tabs>
          <w:tab w:val="right" w:pos="8601"/>
        </w:tabs>
        <w:spacing w:line="360" w:lineRule="auto"/>
        <w:rPr>
          <w:rFonts w:hint="eastAsia" w:asciiTheme="minorEastAsia" w:hAnsiTheme="minorEastAsia" w:eastAsiaTheme="minorEastAsia" w:cstheme="minorEastAsia"/>
          <w:sz w:val="30"/>
          <w:szCs w:val="30"/>
        </w:rPr>
      </w:pPr>
    </w:p>
    <w:p>
      <w:pPr>
        <w:tabs>
          <w:tab w:val="right" w:pos="8601"/>
        </w:tabs>
        <w:spacing w:line="360" w:lineRule="auto"/>
        <w:rPr>
          <w:rFonts w:hint="eastAsia" w:asciiTheme="minorEastAsia" w:hAnsiTheme="minorEastAsia" w:eastAsiaTheme="minorEastAsia" w:cstheme="minorEastAsia"/>
          <w:sz w:val="30"/>
          <w:szCs w:val="30"/>
        </w:rPr>
      </w:pPr>
    </w:p>
    <w:p>
      <w:pPr>
        <w:tabs>
          <w:tab w:val="right" w:pos="8601"/>
        </w:tabs>
        <w:spacing w:line="360" w:lineRule="auto"/>
        <w:rPr>
          <w:rFonts w:hint="eastAsia" w:asciiTheme="minorEastAsia" w:hAnsiTheme="minorEastAsia" w:eastAsiaTheme="minorEastAsia" w:cstheme="minorEastAsia"/>
          <w:sz w:val="30"/>
          <w:szCs w:val="30"/>
        </w:rPr>
      </w:pPr>
    </w:p>
    <w:p>
      <w:pPr>
        <w:tabs>
          <w:tab w:val="right" w:pos="8601"/>
        </w:tabs>
        <w:spacing w:line="360" w:lineRule="auto"/>
        <w:rPr>
          <w:rFonts w:hint="eastAsia" w:asciiTheme="minorEastAsia" w:hAnsiTheme="minorEastAsia" w:eastAsiaTheme="minorEastAsia" w:cstheme="minorEastAsia"/>
          <w:sz w:val="30"/>
          <w:szCs w:val="30"/>
        </w:rPr>
      </w:pPr>
    </w:p>
    <w:p>
      <w:pPr>
        <w:tabs>
          <w:tab w:val="right" w:pos="8601"/>
        </w:tabs>
        <w:spacing w:line="360" w:lineRule="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附表：</w:t>
      </w:r>
    </w:p>
    <w:p>
      <w:pPr>
        <w:tabs>
          <w:tab w:val="right" w:pos="8601"/>
        </w:tabs>
        <w:spacing w:line="360" w:lineRule="auto"/>
        <w:jc w:val="cente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体育学院课程信息化教学分级表</w:t>
      </w:r>
    </w:p>
    <w:tbl>
      <w:tblPr>
        <w:tblStyle w:val="7"/>
        <w:tblW w:w="8670" w:type="dxa"/>
        <w:tblInd w:w="93" w:type="dxa"/>
        <w:tblLayout w:type="fixed"/>
        <w:tblCellMar>
          <w:top w:w="0" w:type="dxa"/>
          <w:left w:w="108" w:type="dxa"/>
          <w:bottom w:w="0" w:type="dxa"/>
          <w:right w:w="108" w:type="dxa"/>
        </w:tblCellMar>
      </w:tblPr>
      <w:tblGrid>
        <w:gridCol w:w="954"/>
        <w:gridCol w:w="1817"/>
        <w:gridCol w:w="2066"/>
        <w:gridCol w:w="2105"/>
        <w:gridCol w:w="1728"/>
      </w:tblGrid>
      <w:tr>
        <w:tblPrEx>
          <w:tblLayout w:type="fixed"/>
          <w:tblCellMar>
            <w:top w:w="0" w:type="dxa"/>
            <w:left w:w="108" w:type="dxa"/>
            <w:bottom w:w="0" w:type="dxa"/>
            <w:right w:w="108" w:type="dxa"/>
          </w:tblCellMar>
        </w:tblPrEx>
        <w:trPr>
          <w:trHeight w:val="555" w:hRule="atLeast"/>
        </w:trPr>
        <w:tc>
          <w:tcPr>
            <w:tcW w:w="95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sz w:val="30"/>
                <w:szCs w:val="30"/>
              </w:rPr>
            </w:pPr>
            <w:r>
              <w:rPr>
                <w:rFonts w:hint="eastAsia" w:asciiTheme="minorEastAsia" w:hAnsiTheme="minorEastAsia" w:eastAsiaTheme="minorEastAsia" w:cstheme="minorEastAsia"/>
                <w:color w:val="auto"/>
                <w:sz w:val="30"/>
                <w:szCs w:val="30"/>
              </w:rPr>
              <w:t>系部</w:t>
            </w:r>
          </w:p>
        </w:tc>
        <w:tc>
          <w:tcPr>
            <w:tcW w:w="181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sz w:val="30"/>
                <w:szCs w:val="30"/>
              </w:rPr>
            </w:pPr>
            <w:r>
              <w:rPr>
                <w:rFonts w:hint="eastAsia" w:asciiTheme="minorEastAsia" w:hAnsiTheme="minorEastAsia" w:eastAsiaTheme="minorEastAsia" w:cstheme="minorEastAsia"/>
                <w:color w:val="auto"/>
                <w:sz w:val="30"/>
                <w:szCs w:val="30"/>
              </w:rPr>
              <w:t>高级</w:t>
            </w:r>
          </w:p>
        </w:tc>
        <w:tc>
          <w:tcPr>
            <w:tcW w:w="206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sz w:val="30"/>
                <w:szCs w:val="30"/>
              </w:rPr>
            </w:pPr>
            <w:r>
              <w:rPr>
                <w:rFonts w:hint="eastAsia" w:asciiTheme="minorEastAsia" w:hAnsiTheme="minorEastAsia" w:eastAsiaTheme="minorEastAsia" w:cstheme="minorEastAsia"/>
                <w:color w:val="auto"/>
                <w:sz w:val="30"/>
                <w:szCs w:val="30"/>
              </w:rPr>
              <w:t>中级</w:t>
            </w:r>
          </w:p>
        </w:tc>
        <w:tc>
          <w:tcPr>
            <w:tcW w:w="210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sz w:val="30"/>
                <w:szCs w:val="30"/>
              </w:rPr>
            </w:pPr>
            <w:r>
              <w:rPr>
                <w:rFonts w:hint="eastAsia" w:asciiTheme="minorEastAsia" w:hAnsiTheme="minorEastAsia" w:eastAsiaTheme="minorEastAsia" w:cstheme="minorEastAsia"/>
                <w:color w:val="auto"/>
                <w:sz w:val="30"/>
                <w:szCs w:val="30"/>
              </w:rPr>
              <w:t>初级</w:t>
            </w:r>
          </w:p>
        </w:tc>
        <w:tc>
          <w:tcPr>
            <w:tcW w:w="172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sz w:val="30"/>
                <w:szCs w:val="30"/>
              </w:rPr>
            </w:pPr>
            <w:r>
              <w:rPr>
                <w:rFonts w:hint="eastAsia" w:asciiTheme="minorEastAsia" w:hAnsiTheme="minorEastAsia" w:eastAsiaTheme="minorEastAsia" w:cstheme="minorEastAsia"/>
                <w:color w:val="auto"/>
                <w:sz w:val="30"/>
                <w:szCs w:val="30"/>
              </w:rPr>
              <w:t>完成时间</w:t>
            </w:r>
          </w:p>
        </w:tc>
      </w:tr>
      <w:tr>
        <w:tblPrEx>
          <w:tblLayout w:type="fixed"/>
          <w:tblCellMar>
            <w:top w:w="0" w:type="dxa"/>
            <w:left w:w="108" w:type="dxa"/>
            <w:bottom w:w="0" w:type="dxa"/>
            <w:right w:w="108" w:type="dxa"/>
          </w:tblCellMar>
        </w:tblPrEx>
        <w:trPr>
          <w:trHeight w:val="270" w:hRule="atLeast"/>
        </w:trPr>
        <w:tc>
          <w:tcPr>
            <w:tcW w:w="954"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sz w:val="30"/>
                <w:szCs w:val="30"/>
              </w:rPr>
            </w:pPr>
            <w:r>
              <w:rPr>
                <w:rFonts w:hint="eastAsia" w:asciiTheme="minorEastAsia" w:hAnsiTheme="minorEastAsia" w:eastAsiaTheme="minorEastAsia" w:cstheme="minorEastAsia"/>
                <w:color w:val="auto"/>
                <w:sz w:val="30"/>
                <w:szCs w:val="30"/>
              </w:rPr>
              <w:t>公体</w:t>
            </w:r>
          </w:p>
          <w:p>
            <w:pPr>
              <w:widowControl/>
              <w:jc w:val="center"/>
              <w:rPr>
                <w:rFonts w:hint="eastAsia" w:asciiTheme="minorEastAsia" w:hAnsiTheme="minorEastAsia" w:eastAsiaTheme="minorEastAsia" w:cstheme="minorEastAsia"/>
                <w:color w:val="auto"/>
                <w:sz w:val="30"/>
                <w:szCs w:val="30"/>
              </w:rPr>
            </w:pPr>
            <w:r>
              <w:rPr>
                <w:rFonts w:hint="eastAsia" w:asciiTheme="minorEastAsia" w:hAnsiTheme="minorEastAsia" w:eastAsiaTheme="minorEastAsia" w:cstheme="minorEastAsia"/>
                <w:color w:val="auto"/>
                <w:sz w:val="30"/>
                <w:szCs w:val="30"/>
              </w:rPr>
              <w:t>一部     （6）</w:t>
            </w:r>
          </w:p>
        </w:tc>
        <w:tc>
          <w:tcPr>
            <w:tcW w:w="1817"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sz w:val="30"/>
                <w:szCs w:val="30"/>
              </w:rPr>
            </w:pPr>
            <w:r>
              <w:rPr>
                <w:rFonts w:hint="eastAsia" w:asciiTheme="minorEastAsia" w:hAnsiTheme="minorEastAsia" w:eastAsiaTheme="minorEastAsia" w:cstheme="minorEastAsia"/>
                <w:color w:val="auto"/>
                <w:sz w:val="30"/>
                <w:szCs w:val="30"/>
              </w:rPr>
              <w:t>　</w:t>
            </w:r>
          </w:p>
        </w:tc>
        <w:tc>
          <w:tcPr>
            <w:tcW w:w="2066"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sz w:val="30"/>
                <w:szCs w:val="30"/>
              </w:rPr>
            </w:pPr>
            <w:r>
              <w:rPr>
                <w:rFonts w:hint="eastAsia" w:asciiTheme="minorEastAsia" w:hAnsiTheme="minorEastAsia" w:eastAsiaTheme="minorEastAsia" w:cstheme="minorEastAsia"/>
                <w:color w:val="auto"/>
                <w:sz w:val="30"/>
                <w:szCs w:val="30"/>
              </w:rPr>
              <w:t>排球</w:t>
            </w:r>
          </w:p>
        </w:tc>
        <w:tc>
          <w:tcPr>
            <w:tcW w:w="2105"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sz w:val="30"/>
                <w:szCs w:val="30"/>
              </w:rPr>
            </w:pPr>
            <w:r>
              <w:rPr>
                <w:rFonts w:hint="eastAsia" w:asciiTheme="minorEastAsia" w:hAnsiTheme="minorEastAsia" w:eastAsiaTheme="minorEastAsia" w:cstheme="minorEastAsia"/>
                <w:color w:val="auto"/>
                <w:sz w:val="30"/>
                <w:szCs w:val="30"/>
              </w:rPr>
              <w:t>篮球</w:t>
            </w:r>
          </w:p>
        </w:tc>
        <w:tc>
          <w:tcPr>
            <w:tcW w:w="1728"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sz w:val="30"/>
                <w:szCs w:val="30"/>
              </w:rPr>
            </w:pPr>
            <w:r>
              <w:rPr>
                <w:rFonts w:hint="eastAsia" w:asciiTheme="minorEastAsia" w:hAnsiTheme="minorEastAsia" w:eastAsiaTheme="minorEastAsia" w:cstheme="minorEastAsia"/>
                <w:color w:val="auto"/>
                <w:sz w:val="30"/>
                <w:szCs w:val="30"/>
              </w:rPr>
              <w:t xml:space="preserve">高级课程10门：        2018年12月；             中级课程27门：        2018年12月；          </w:t>
            </w:r>
          </w:p>
          <w:p>
            <w:pPr>
              <w:widowControl/>
              <w:jc w:val="center"/>
              <w:rPr>
                <w:rFonts w:hint="eastAsia" w:asciiTheme="minorEastAsia" w:hAnsiTheme="minorEastAsia" w:eastAsiaTheme="minorEastAsia" w:cstheme="minorEastAsia"/>
                <w:color w:val="auto"/>
                <w:sz w:val="30"/>
                <w:szCs w:val="30"/>
              </w:rPr>
            </w:pPr>
            <w:r>
              <w:rPr>
                <w:rFonts w:hint="eastAsia" w:asciiTheme="minorEastAsia" w:hAnsiTheme="minorEastAsia" w:eastAsiaTheme="minorEastAsia" w:cstheme="minorEastAsia"/>
                <w:color w:val="auto"/>
                <w:sz w:val="30"/>
                <w:szCs w:val="30"/>
              </w:rPr>
              <w:t>初级课程62门：       2018年7月</w:t>
            </w:r>
          </w:p>
        </w:tc>
      </w:tr>
      <w:tr>
        <w:tblPrEx>
          <w:tblLayout w:type="fixed"/>
          <w:tblCellMar>
            <w:top w:w="0" w:type="dxa"/>
            <w:left w:w="108" w:type="dxa"/>
            <w:bottom w:w="0" w:type="dxa"/>
            <w:right w:w="108" w:type="dxa"/>
          </w:tblCellMar>
        </w:tblPrEx>
        <w:trPr>
          <w:trHeight w:val="270" w:hRule="atLeast"/>
        </w:trPr>
        <w:tc>
          <w:tcPr>
            <w:tcW w:w="954"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Theme="minorEastAsia" w:hAnsiTheme="minorEastAsia" w:eastAsiaTheme="minorEastAsia" w:cstheme="minorEastAsia"/>
                <w:color w:val="auto"/>
                <w:sz w:val="30"/>
                <w:szCs w:val="30"/>
              </w:rPr>
            </w:pPr>
          </w:p>
        </w:tc>
        <w:tc>
          <w:tcPr>
            <w:tcW w:w="1817"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sz w:val="30"/>
                <w:szCs w:val="30"/>
              </w:rPr>
            </w:pPr>
            <w:r>
              <w:rPr>
                <w:rFonts w:hint="eastAsia" w:asciiTheme="minorEastAsia" w:hAnsiTheme="minorEastAsia" w:eastAsiaTheme="minorEastAsia" w:cstheme="minorEastAsia"/>
                <w:color w:val="auto"/>
                <w:sz w:val="30"/>
                <w:szCs w:val="30"/>
              </w:rPr>
              <w:t>　</w:t>
            </w:r>
          </w:p>
        </w:tc>
        <w:tc>
          <w:tcPr>
            <w:tcW w:w="2066"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sz w:val="30"/>
                <w:szCs w:val="30"/>
              </w:rPr>
            </w:pPr>
            <w:r>
              <w:rPr>
                <w:rFonts w:hint="eastAsia" w:asciiTheme="minorEastAsia" w:hAnsiTheme="minorEastAsia" w:eastAsiaTheme="minorEastAsia" w:cstheme="minorEastAsia"/>
                <w:color w:val="auto"/>
                <w:sz w:val="30"/>
                <w:szCs w:val="30"/>
              </w:rPr>
              <w:t>足球</w:t>
            </w:r>
          </w:p>
        </w:tc>
        <w:tc>
          <w:tcPr>
            <w:tcW w:w="2105"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sz w:val="30"/>
                <w:szCs w:val="30"/>
              </w:rPr>
            </w:pPr>
            <w:r>
              <w:rPr>
                <w:rFonts w:hint="eastAsia" w:asciiTheme="minorEastAsia" w:hAnsiTheme="minorEastAsia" w:eastAsiaTheme="minorEastAsia" w:cstheme="minorEastAsia"/>
                <w:color w:val="auto"/>
                <w:sz w:val="30"/>
                <w:szCs w:val="30"/>
              </w:rPr>
              <w:t>网球</w:t>
            </w:r>
          </w:p>
        </w:tc>
        <w:tc>
          <w:tcPr>
            <w:tcW w:w="1728"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Theme="minorEastAsia" w:hAnsiTheme="minorEastAsia" w:eastAsiaTheme="minorEastAsia" w:cstheme="minorEastAsia"/>
                <w:color w:val="auto"/>
                <w:sz w:val="30"/>
                <w:szCs w:val="30"/>
              </w:rPr>
            </w:pPr>
          </w:p>
        </w:tc>
      </w:tr>
      <w:tr>
        <w:tblPrEx>
          <w:tblLayout w:type="fixed"/>
          <w:tblCellMar>
            <w:top w:w="0" w:type="dxa"/>
            <w:left w:w="108" w:type="dxa"/>
            <w:bottom w:w="0" w:type="dxa"/>
            <w:right w:w="108" w:type="dxa"/>
          </w:tblCellMar>
        </w:tblPrEx>
        <w:trPr>
          <w:trHeight w:val="270" w:hRule="atLeast"/>
        </w:trPr>
        <w:tc>
          <w:tcPr>
            <w:tcW w:w="954"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Theme="minorEastAsia" w:hAnsiTheme="minorEastAsia" w:eastAsiaTheme="minorEastAsia" w:cstheme="minorEastAsia"/>
                <w:color w:val="auto"/>
                <w:sz w:val="30"/>
                <w:szCs w:val="30"/>
              </w:rPr>
            </w:pPr>
          </w:p>
        </w:tc>
        <w:tc>
          <w:tcPr>
            <w:tcW w:w="1817"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sz w:val="30"/>
                <w:szCs w:val="30"/>
              </w:rPr>
            </w:pPr>
            <w:r>
              <w:rPr>
                <w:rFonts w:hint="eastAsia" w:asciiTheme="minorEastAsia" w:hAnsiTheme="minorEastAsia" w:eastAsiaTheme="minorEastAsia" w:cstheme="minorEastAsia"/>
                <w:color w:val="auto"/>
                <w:sz w:val="30"/>
                <w:szCs w:val="30"/>
              </w:rPr>
              <w:t>　</w:t>
            </w:r>
          </w:p>
        </w:tc>
        <w:tc>
          <w:tcPr>
            <w:tcW w:w="2066"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sz w:val="30"/>
                <w:szCs w:val="30"/>
              </w:rPr>
            </w:pPr>
            <w:r>
              <w:rPr>
                <w:rFonts w:hint="eastAsia" w:asciiTheme="minorEastAsia" w:hAnsiTheme="minorEastAsia" w:eastAsiaTheme="minorEastAsia" w:cstheme="minorEastAsia"/>
                <w:color w:val="auto"/>
                <w:sz w:val="30"/>
                <w:szCs w:val="30"/>
              </w:rPr>
              <w:t>　</w:t>
            </w:r>
          </w:p>
        </w:tc>
        <w:tc>
          <w:tcPr>
            <w:tcW w:w="2105"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sz w:val="30"/>
                <w:szCs w:val="30"/>
              </w:rPr>
            </w:pPr>
            <w:r>
              <w:rPr>
                <w:rFonts w:hint="eastAsia" w:asciiTheme="minorEastAsia" w:hAnsiTheme="minorEastAsia" w:eastAsiaTheme="minorEastAsia" w:cstheme="minorEastAsia"/>
                <w:color w:val="auto"/>
                <w:sz w:val="30"/>
                <w:szCs w:val="30"/>
              </w:rPr>
              <w:t>羽毛球</w:t>
            </w:r>
          </w:p>
        </w:tc>
        <w:tc>
          <w:tcPr>
            <w:tcW w:w="1728"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Theme="minorEastAsia" w:hAnsiTheme="minorEastAsia" w:eastAsiaTheme="minorEastAsia" w:cstheme="minorEastAsia"/>
                <w:color w:val="auto"/>
                <w:sz w:val="30"/>
                <w:szCs w:val="30"/>
              </w:rPr>
            </w:pPr>
          </w:p>
        </w:tc>
      </w:tr>
      <w:tr>
        <w:tblPrEx>
          <w:tblLayout w:type="fixed"/>
          <w:tblCellMar>
            <w:top w:w="0" w:type="dxa"/>
            <w:left w:w="108" w:type="dxa"/>
            <w:bottom w:w="0" w:type="dxa"/>
            <w:right w:w="108" w:type="dxa"/>
          </w:tblCellMar>
        </w:tblPrEx>
        <w:trPr>
          <w:trHeight w:val="270" w:hRule="atLeast"/>
        </w:trPr>
        <w:tc>
          <w:tcPr>
            <w:tcW w:w="954"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sz w:val="30"/>
                <w:szCs w:val="30"/>
              </w:rPr>
            </w:pPr>
            <w:r>
              <w:rPr>
                <w:rFonts w:hint="eastAsia" w:asciiTheme="minorEastAsia" w:hAnsiTheme="minorEastAsia" w:eastAsiaTheme="minorEastAsia" w:cstheme="minorEastAsia"/>
                <w:color w:val="auto"/>
                <w:sz w:val="30"/>
                <w:szCs w:val="30"/>
              </w:rPr>
              <w:t>公体</w:t>
            </w:r>
          </w:p>
          <w:p>
            <w:pPr>
              <w:widowControl/>
              <w:jc w:val="center"/>
              <w:rPr>
                <w:rFonts w:hint="eastAsia" w:asciiTheme="minorEastAsia" w:hAnsiTheme="minorEastAsia" w:eastAsiaTheme="minorEastAsia" w:cstheme="minorEastAsia"/>
                <w:color w:val="auto"/>
                <w:sz w:val="30"/>
                <w:szCs w:val="30"/>
              </w:rPr>
            </w:pPr>
            <w:r>
              <w:rPr>
                <w:rFonts w:hint="eastAsia" w:asciiTheme="minorEastAsia" w:hAnsiTheme="minorEastAsia" w:eastAsiaTheme="minorEastAsia" w:cstheme="minorEastAsia"/>
                <w:color w:val="auto"/>
                <w:sz w:val="30"/>
                <w:szCs w:val="30"/>
              </w:rPr>
              <w:t>二部     （11）</w:t>
            </w:r>
          </w:p>
        </w:tc>
        <w:tc>
          <w:tcPr>
            <w:tcW w:w="1817"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sz w:val="30"/>
                <w:szCs w:val="30"/>
              </w:rPr>
            </w:pPr>
            <w:r>
              <w:rPr>
                <w:rFonts w:hint="eastAsia" w:asciiTheme="minorEastAsia" w:hAnsiTheme="minorEastAsia" w:eastAsiaTheme="minorEastAsia" w:cstheme="minorEastAsia"/>
                <w:color w:val="auto"/>
                <w:sz w:val="30"/>
                <w:szCs w:val="30"/>
              </w:rPr>
              <w:t>　</w:t>
            </w:r>
          </w:p>
        </w:tc>
        <w:tc>
          <w:tcPr>
            <w:tcW w:w="2066"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sz w:val="30"/>
                <w:szCs w:val="30"/>
              </w:rPr>
            </w:pPr>
            <w:r>
              <w:rPr>
                <w:rFonts w:hint="eastAsia" w:asciiTheme="minorEastAsia" w:hAnsiTheme="minorEastAsia" w:eastAsiaTheme="minorEastAsia" w:cstheme="minorEastAsia"/>
                <w:color w:val="auto"/>
                <w:sz w:val="30"/>
                <w:szCs w:val="30"/>
              </w:rPr>
              <w:t>田径</w:t>
            </w:r>
          </w:p>
        </w:tc>
        <w:tc>
          <w:tcPr>
            <w:tcW w:w="2105"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sz w:val="30"/>
                <w:szCs w:val="30"/>
              </w:rPr>
            </w:pPr>
            <w:r>
              <w:rPr>
                <w:rFonts w:hint="eastAsia" w:asciiTheme="minorEastAsia" w:hAnsiTheme="minorEastAsia" w:eastAsiaTheme="minorEastAsia" w:cstheme="minorEastAsia"/>
                <w:color w:val="auto"/>
                <w:sz w:val="30"/>
                <w:szCs w:val="30"/>
              </w:rPr>
              <w:t>体育舞蹈</w:t>
            </w:r>
          </w:p>
        </w:tc>
        <w:tc>
          <w:tcPr>
            <w:tcW w:w="1728"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Theme="minorEastAsia" w:hAnsiTheme="minorEastAsia" w:eastAsiaTheme="minorEastAsia" w:cstheme="minorEastAsia"/>
                <w:color w:val="auto"/>
                <w:sz w:val="30"/>
                <w:szCs w:val="30"/>
              </w:rPr>
            </w:pPr>
          </w:p>
        </w:tc>
      </w:tr>
      <w:tr>
        <w:tblPrEx>
          <w:tblLayout w:type="fixed"/>
          <w:tblCellMar>
            <w:top w:w="0" w:type="dxa"/>
            <w:left w:w="108" w:type="dxa"/>
            <w:bottom w:w="0" w:type="dxa"/>
            <w:right w:w="108" w:type="dxa"/>
          </w:tblCellMar>
        </w:tblPrEx>
        <w:trPr>
          <w:trHeight w:val="270" w:hRule="atLeast"/>
        </w:trPr>
        <w:tc>
          <w:tcPr>
            <w:tcW w:w="954"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Theme="minorEastAsia" w:hAnsiTheme="minorEastAsia" w:eastAsiaTheme="minorEastAsia" w:cstheme="minorEastAsia"/>
                <w:color w:val="auto"/>
                <w:sz w:val="30"/>
                <w:szCs w:val="30"/>
              </w:rPr>
            </w:pPr>
          </w:p>
        </w:tc>
        <w:tc>
          <w:tcPr>
            <w:tcW w:w="1817"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sz w:val="30"/>
                <w:szCs w:val="30"/>
              </w:rPr>
            </w:pPr>
            <w:r>
              <w:rPr>
                <w:rFonts w:hint="eastAsia" w:asciiTheme="minorEastAsia" w:hAnsiTheme="minorEastAsia" w:eastAsiaTheme="minorEastAsia" w:cstheme="minorEastAsia"/>
                <w:color w:val="auto"/>
                <w:sz w:val="30"/>
                <w:szCs w:val="30"/>
              </w:rPr>
              <w:t>　</w:t>
            </w:r>
          </w:p>
        </w:tc>
        <w:tc>
          <w:tcPr>
            <w:tcW w:w="2066"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sz w:val="30"/>
                <w:szCs w:val="30"/>
              </w:rPr>
            </w:pPr>
            <w:r>
              <w:rPr>
                <w:rFonts w:hint="eastAsia" w:asciiTheme="minorEastAsia" w:hAnsiTheme="minorEastAsia" w:eastAsiaTheme="minorEastAsia" w:cstheme="minorEastAsia"/>
                <w:color w:val="auto"/>
                <w:sz w:val="30"/>
                <w:szCs w:val="30"/>
              </w:rPr>
              <w:t>健美操</w:t>
            </w:r>
          </w:p>
        </w:tc>
        <w:tc>
          <w:tcPr>
            <w:tcW w:w="2105"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sz w:val="30"/>
                <w:szCs w:val="30"/>
              </w:rPr>
            </w:pPr>
            <w:r>
              <w:rPr>
                <w:rFonts w:hint="eastAsia" w:asciiTheme="minorEastAsia" w:hAnsiTheme="minorEastAsia" w:eastAsiaTheme="minorEastAsia" w:cstheme="minorEastAsia"/>
                <w:color w:val="auto"/>
                <w:sz w:val="30"/>
                <w:szCs w:val="30"/>
              </w:rPr>
              <w:t>毽球</w:t>
            </w:r>
          </w:p>
        </w:tc>
        <w:tc>
          <w:tcPr>
            <w:tcW w:w="1728"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Theme="minorEastAsia" w:hAnsiTheme="minorEastAsia" w:eastAsiaTheme="minorEastAsia" w:cstheme="minorEastAsia"/>
                <w:color w:val="auto"/>
                <w:sz w:val="30"/>
                <w:szCs w:val="30"/>
              </w:rPr>
            </w:pPr>
          </w:p>
        </w:tc>
      </w:tr>
      <w:tr>
        <w:tblPrEx>
          <w:tblLayout w:type="fixed"/>
          <w:tblCellMar>
            <w:top w:w="0" w:type="dxa"/>
            <w:left w:w="108" w:type="dxa"/>
            <w:bottom w:w="0" w:type="dxa"/>
            <w:right w:w="108" w:type="dxa"/>
          </w:tblCellMar>
        </w:tblPrEx>
        <w:trPr>
          <w:trHeight w:val="270" w:hRule="atLeast"/>
        </w:trPr>
        <w:tc>
          <w:tcPr>
            <w:tcW w:w="954"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Theme="minorEastAsia" w:hAnsiTheme="minorEastAsia" w:eastAsiaTheme="minorEastAsia" w:cstheme="minorEastAsia"/>
                <w:color w:val="auto"/>
                <w:sz w:val="30"/>
                <w:szCs w:val="30"/>
              </w:rPr>
            </w:pPr>
          </w:p>
        </w:tc>
        <w:tc>
          <w:tcPr>
            <w:tcW w:w="1817"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sz w:val="30"/>
                <w:szCs w:val="30"/>
              </w:rPr>
            </w:pPr>
            <w:r>
              <w:rPr>
                <w:rFonts w:hint="eastAsia" w:asciiTheme="minorEastAsia" w:hAnsiTheme="minorEastAsia" w:eastAsiaTheme="minorEastAsia" w:cstheme="minorEastAsia"/>
                <w:color w:val="auto"/>
                <w:sz w:val="30"/>
                <w:szCs w:val="30"/>
              </w:rPr>
              <w:t>　</w:t>
            </w:r>
          </w:p>
        </w:tc>
        <w:tc>
          <w:tcPr>
            <w:tcW w:w="2066"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sz w:val="30"/>
                <w:szCs w:val="30"/>
              </w:rPr>
            </w:pPr>
            <w:r>
              <w:rPr>
                <w:rFonts w:hint="eastAsia" w:asciiTheme="minorEastAsia" w:hAnsiTheme="minorEastAsia" w:eastAsiaTheme="minorEastAsia" w:cstheme="minorEastAsia"/>
                <w:color w:val="auto"/>
                <w:sz w:val="30"/>
                <w:szCs w:val="30"/>
              </w:rPr>
              <w:t>武术</w:t>
            </w:r>
          </w:p>
        </w:tc>
        <w:tc>
          <w:tcPr>
            <w:tcW w:w="2105"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sz w:val="30"/>
                <w:szCs w:val="30"/>
              </w:rPr>
            </w:pPr>
            <w:r>
              <w:rPr>
                <w:rFonts w:hint="eastAsia" w:asciiTheme="minorEastAsia" w:hAnsiTheme="minorEastAsia" w:eastAsiaTheme="minorEastAsia" w:cstheme="minorEastAsia"/>
                <w:color w:val="auto"/>
                <w:sz w:val="30"/>
                <w:szCs w:val="30"/>
              </w:rPr>
              <w:t>乒乓球</w:t>
            </w:r>
          </w:p>
        </w:tc>
        <w:tc>
          <w:tcPr>
            <w:tcW w:w="1728"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Theme="minorEastAsia" w:hAnsiTheme="minorEastAsia" w:eastAsiaTheme="minorEastAsia" w:cstheme="minorEastAsia"/>
                <w:color w:val="auto"/>
                <w:sz w:val="30"/>
                <w:szCs w:val="30"/>
              </w:rPr>
            </w:pPr>
          </w:p>
        </w:tc>
      </w:tr>
      <w:tr>
        <w:tblPrEx>
          <w:tblLayout w:type="fixed"/>
          <w:tblCellMar>
            <w:top w:w="0" w:type="dxa"/>
            <w:left w:w="108" w:type="dxa"/>
            <w:bottom w:w="0" w:type="dxa"/>
            <w:right w:w="108" w:type="dxa"/>
          </w:tblCellMar>
        </w:tblPrEx>
        <w:trPr>
          <w:trHeight w:val="270" w:hRule="atLeast"/>
        </w:trPr>
        <w:tc>
          <w:tcPr>
            <w:tcW w:w="954"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Theme="minorEastAsia" w:hAnsiTheme="minorEastAsia" w:eastAsiaTheme="minorEastAsia" w:cstheme="minorEastAsia"/>
                <w:color w:val="auto"/>
                <w:sz w:val="30"/>
                <w:szCs w:val="30"/>
              </w:rPr>
            </w:pPr>
          </w:p>
        </w:tc>
        <w:tc>
          <w:tcPr>
            <w:tcW w:w="1817"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sz w:val="30"/>
                <w:szCs w:val="30"/>
              </w:rPr>
            </w:pPr>
            <w:r>
              <w:rPr>
                <w:rFonts w:hint="eastAsia" w:asciiTheme="minorEastAsia" w:hAnsiTheme="minorEastAsia" w:eastAsiaTheme="minorEastAsia" w:cstheme="minorEastAsia"/>
                <w:color w:val="auto"/>
                <w:sz w:val="30"/>
                <w:szCs w:val="30"/>
              </w:rPr>
              <w:t>　</w:t>
            </w:r>
          </w:p>
        </w:tc>
        <w:tc>
          <w:tcPr>
            <w:tcW w:w="2066"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sz w:val="30"/>
                <w:szCs w:val="30"/>
              </w:rPr>
            </w:pPr>
            <w:r>
              <w:rPr>
                <w:rFonts w:hint="eastAsia" w:asciiTheme="minorEastAsia" w:hAnsiTheme="minorEastAsia" w:eastAsiaTheme="minorEastAsia" w:cstheme="minorEastAsia"/>
                <w:color w:val="auto"/>
                <w:sz w:val="30"/>
                <w:szCs w:val="30"/>
              </w:rPr>
              <w:t>跆拳道</w:t>
            </w:r>
          </w:p>
        </w:tc>
        <w:tc>
          <w:tcPr>
            <w:tcW w:w="2105"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sz w:val="30"/>
                <w:szCs w:val="30"/>
              </w:rPr>
            </w:pPr>
            <w:r>
              <w:rPr>
                <w:rFonts w:hint="eastAsia" w:asciiTheme="minorEastAsia" w:hAnsiTheme="minorEastAsia" w:eastAsiaTheme="minorEastAsia" w:cstheme="minorEastAsia"/>
                <w:color w:val="auto"/>
                <w:sz w:val="30"/>
                <w:szCs w:val="30"/>
              </w:rPr>
              <w:t>手球</w:t>
            </w:r>
          </w:p>
        </w:tc>
        <w:tc>
          <w:tcPr>
            <w:tcW w:w="1728"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Theme="minorEastAsia" w:hAnsiTheme="minorEastAsia" w:eastAsiaTheme="minorEastAsia" w:cstheme="minorEastAsia"/>
                <w:color w:val="auto"/>
                <w:sz w:val="30"/>
                <w:szCs w:val="30"/>
              </w:rPr>
            </w:pPr>
          </w:p>
        </w:tc>
      </w:tr>
      <w:tr>
        <w:tblPrEx>
          <w:tblLayout w:type="fixed"/>
          <w:tblCellMar>
            <w:top w:w="0" w:type="dxa"/>
            <w:left w:w="108" w:type="dxa"/>
            <w:bottom w:w="0" w:type="dxa"/>
            <w:right w:w="108" w:type="dxa"/>
          </w:tblCellMar>
        </w:tblPrEx>
        <w:trPr>
          <w:trHeight w:val="270" w:hRule="atLeast"/>
        </w:trPr>
        <w:tc>
          <w:tcPr>
            <w:tcW w:w="954"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Theme="minorEastAsia" w:hAnsiTheme="minorEastAsia" w:eastAsiaTheme="minorEastAsia" w:cstheme="minorEastAsia"/>
                <w:color w:val="auto"/>
                <w:sz w:val="30"/>
                <w:szCs w:val="30"/>
              </w:rPr>
            </w:pPr>
          </w:p>
        </w:tc>
        <w:tc>
          <w:tcPr>
            <w:tcW w:w="1817"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sz w:val="30"/>
                <w:szCs w:val="30"/>
              </w:rPr>
            </w:pPr>
            <w:r>
              <w:rPr>
                <w:rFonts w:hint="eastAsia" w:asciiTheme="minorEastAsia" w:hAnsiTheme="minorEastAsia" w:eastAsiaTheme="minorEastAsia" w:cstheme="minorEastAsia"/>
                <w:color w:val="auto"/>
                <w:sz w:val="30"/>
                <w:szCs w:val="30"/>
              </w:rPr>
              <w:t>　</w:t>
            </w:r>
          </w:p>
        </w:tc>
        <w:tc>
          <w:tcPr>
            <w:tcW w:w="2066"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sz w:val="30"/>
                <w:szCs w:val="30"/>
              </w:rPr>
            </w:pPr>
            <w:r>
              <w:rPr>
                <w:rFonts w:hint="eastAsia" w:asciiTheme="minorEastAsia" w:hAnsiTheme="minorEastAsia" w:eastAsiaTheme="minorEastAsia" w:cstheme="minorEastAsia"/>
                <w:color w:val="auto"/>
                <w:sz w:val="30"/>
                <w:szCs w:val="30"/>
              </w:rPr>
              <w:t>散打</w:t>
            </w:r>
          </w:p>
        </w:tc>
        <w:tc>
          <w:tcPr>
            <w:tcW w:w="2105"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sz w:val="30"/>
                <w:szCs w:val="30"/>
              </w:rPr>
            </w:pPr>
            <w:r>
              <w:rPr>
                <w:rFonts w:hint="eastAsia" w:asciiTheme="minorEastAsia" w:hAnsiTheme="minorEastAsia" w:eastAsiaTheme="minorEastAsia" w:cstheme="minorEastAsia"/>
                <w:color w:val="auto"/>
                <w:sz w:val="30"/>
                <w:szCs w:val="30"/>
              </w:rPr>
              <w:t>极限飞盘</w:t>
            </w:r>
          </w:p>
        </w:tc>
        <w:tc>
          <w:tcPr>
            <w:tcW w:w="1728"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Theme="minorEastAsia" w:hAnsiTheme="minorEastAsia" w:eastAsiaTheme="minorEastAsia" w:cstheme="minorEastAsia"/>
                <w:color w:val="auto"/>
                <w:sz w:val="30"/>
                <w:szCs w:val="30"/>
              </w:rPr>
            </w:pPr>
          </w:p>
        </w:tc>
      </w:tr>
      <w:tr>
        <w:tblPrEx>
          <w:tblLayout w:type="fixed"/>
          <w:tblCellMar>
            <w:top w:w="0" w:type="dxa"/>
            <w:left w:w="108" w:type="dxa"/>
            <w:bottom w:w="0" w:type="dxa"/>
            <w:right w:w="108" w:type="dxa"/>
          </w:tblCellMar>
        </w:tblPrEx>
        <w:trPr>
          <w:trHeight w:val="270" w:hRule="atLeast"/>
        </w:trPr>
        <w:tc>
          <w:tcPr>
            <w:tcW w:w="954"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Theme="minorEastAsia" w:hAnsiTheme="minorEastAsia" w:eastAsiaTheme="minorEastAsia" w:cstheme="minorEastAsia"/>
                <w:color w:val="auto"/>
                <w:sz w:val="30"/>
                <w:szCs w:val="30"/>
              </w:rPr>
            </w:pPr>
          </w:p>
        </w:tc>
        <w:tc>
          <w:tcPr>
            <w:tcW w:w="1817"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sz w:val="30"/>
                <w:szCs w:val="30"/>
              </w:rPr>
            </w:pPr>
            <w:r>
              <w:rPr>
                <w:rFonts w:hint="eastAsia" w:asciiTheme="minorEastAsia" w:hAnsiTheme="minorEastAsia" w:eastAsiaTheme="minorEastAsia" w:cstheme="minorEastAsia"/>
                <w:color w:val="auto"/>
                <w:sz w:val="30"/>
                <w:szCs w:val="30"/>
              </w:rPr>
              <w:t>　</w:t>
            </w:r>
          </w:p>
        </w:tc>
        <w:tc>
          <w:tcPr>
            <w:tcW w:w="2066"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sz w:val="30"/>
                <w:szCs w:val="30"/>
              </w:rPr>
            </w:pPr>
            <w:r>
              <w:rPr>
                <w:rFonts w:hint="eastAsia" w:asciiTheme="minorEastAsia" w:hAnsiTheme="minorEastAsia" w:eastAsiaTheme="minorEastAsia" w:cstheme="minorEastAsia"/>
                <w:color w:val="auto"/>
                <w:sz w:val="30"/>
                <w:szCs w:val="30"/>
              </w:rPr>
              <w:t>　</w:t>
            </w:r>
          </w:p>
        </w:tc>
        <w:tc>
          <w:tcPr>
            <w:tcW w:w="2105"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sz w:val="30"/>
                <w:szCs w:val="30"/>
              </w:rPr>
            </w:pPr>
            <w:r>
              <w:rPr>
                <w:rFonts w:hint="eastAsia" w:asciiTheme="minorEastAsia" w:hAnsiTheme="minorEastAsia" w:eastAsiaTheme="minorEastAsia" w:cstheme="minorEastAsia"/>
                <w:color w:val="auto"/>
                <w:sz w:val="30"/>
                <w:szCs w:val="30"/>
              </w:rPr>
              <w:t>瑜伽</w:t>
            </w:r>
          </w:p>
        </w:tc>
        <w:tc>
          <w:tcPr>
            <w:tcW w:w="1728"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Theme="minorEastAsia" w:hAnsiTheme="minorEastAsia" w:eastAsiaTheme="minorEastAsia" w:cstheme="minorEastAsia"/>
                <w:color w:val="auto"/>
                <w:sz w:val="30"/>
                <w:szCs w:val="30"/>
              </w:rPr>
            </w:pPr>
          </w:p>
        </w:tc>
      </w:tr>
      <w:tr>
        <w:tblPrEx>
          <w:tblLayout w:type="fixed"/>
          <w:tblCellMar>
            <w:top w:w="0" w:type="dxa"/>
            <w:left w:w="108" w:type="dxa"/>
            <w:bottom w:w="0" w:type="dxa"/>
            <w:right w:w="108" w:type="dxa"/>
          </w:tblCellMar>
        </w:tblPrEx>
        <w:trPr>
          <w:trHeight w:val="270" w:hRule="atLeast"/>
        </w:trPr>
        <w:tc>
          <w:tcPr>
            <w:tcW w:w="954"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Theme="minorEastAsia" w:hAnsiTheme="minorEastAsia" w:eastAsiaTheme="minorEastAsia" w:cstheme="minorEastAsia"/>
                <w:color w:val="auto"/>
                <w:sz w:val="30"/>
                <w:szCs w:val="30"/>
              </w:rPr>
            </w:pPr>
          </w:p>
        </w:tc>
        <w:tc>
          <w:tcPr>
            <w:tcW w:w="1817"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sz w:val="30"/>
                <w:szCs w:val="30"/>
              </w:rPr>
            </w:pPr>
            <w:r>
              <w:rPr>
                <w:rFonts w:hint="eastAsia" w:asciiTheme="minorEastAsia" w:hAnsiTheme="minorEastAsia" w:eastAsiaTheme="minorEastAsia" w:cstheme="minorEastAsia"/>
                <w:color w:val="auto"/>
                <w:sz w:val="30"/>
                <w:szCs w:val="30"/>
              </w:rPr>
              <w:t>　</w:t>
            </w:r>
          </w:p>
        </w:tc>
        <w:tc>
          <w:tcPr>
            <w:tcW w:w="2066"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sz w:val="30"/>
                <w:szCs w:val="30"/>
              </w:rPr>
            </w:pPr>
            <w:r>
              <w:rPr>
                <w:rFonts w:hint="eastAsia" w:asciiTheme="minorEastAsia" w:hAnsiTheme="minorEastAsia" w:eastAsiaTheme="minorEastAsia" w:cstheme="minorEastAsia"/>
                <w:color w:val="auto"/>
                <w:sz w:val="30"/>
                <w:szCs w:val="30"/>
              </w:rPr>
              <w:t>　</w:t>
            </w:r>
          </w:p>
        </w:tc>
        <w:tc>
          <w:tcPr>
            <w:tcW w:w="2105"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sz w:val="30"/>
                <w:szCs w:val="30"/>
              </w:rPr>
            </w:pPr>
            <w:r>
              <w:rPr>
                <w:rFonts w:hint="eastAsia" w:asciiTheme="minorEastAsia" w:hAnsiTheme="minorEastAsia" w:eastAsiaTheme="minorEastAsia" w:cstheme="minorEastAsia"/>
                <w:color w:val="auto"/>
                <w:sz w:val="30"/>
                <w:szCs w:val="30"/>
              </w:rPr>
              <w:t>太极拳</w:t>
            </w:r>
          </w:p>
        </w:tc>
        <w:tc>
          <w:tcPr>
            <w:tcW w:w="1728"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Theme="minorEastAsia" w:hAnsiTheme="minorEastAsia" w:eastAsiaTheme="minorEastAsia" w:cstheme="minorEastAsia"/>
                <w:color w:val="auto"/>
                <w:sz w:val="30"/>
                <w:szCs w:val="30"/>
              </w:rPr>
            </w:pPr>
          </w:p>
        </w:tc>
      </w:tr>
      <w:tr>
        <w:tblPrEx>
          <w:tblLayout w:type="fixed"/>
          <w:tblCellMar>
            <w:top w:w="0" w:type="dxa"/>
            <w:left w:w="108" w:type="dxa"/>
            <w:bottom w:w="0" w:type="dxa"/>
            <w:right w:w="108" w:type="dxa"/>
          </w:tblCellMar>
        </w:tblPrEx>
        <w:trPr>
          <w:trHeight w:val="270" w:hRule="atLeast"/>
        </w:trPr>
        <w:tc>
          <w:tcPr>
            <w:tcW w:w="954" w:type="dxa"/>
            <w:vMerge w:val="restart"/>
            <w:tcBorders>
              <w:top w:val="nil"/>
              <w:left w:val="nil"/>
              <w:bottom w:val="single" w:color="000000"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sz w:val="30"/>
                <w:szCs w:val="30"/>
              </w:rPr>
            </w:pPr>
            <w:r>
              <w:rPr>
                <w:rFonts w:hint="eastAsia" w:asciiTheme="minorEastAsia" w:hAnsiTheme="minorEastAsia" w:eastAsiaTheme="minorEastAsia" w:cstheme="minorEastAsia"/>
                <w:color w:val="auto"/>
                <w:sz w:val="30"/>
                <w:szCs w:val="30"/>
              </w:rPr>
              <w:t>体育</w:t>
            </w:r>
          </w:p>
          <w:p>
            <w:pPr>
              <w:widowControl/>
              <w:jc w:val="center"/>
              <w:rPr>
                <w:rFonts w:hint="eastAsia" w:asciiTheme="minorEastAsia" w:hAnsiTheme="minorEastAsia" w:eastAsiaTheme="minorEastAsia" w:cstheme="minorEastAsia"/>
                <w:color w:val="auto"/>
                <w:sz w:val="30"/>
                <w:szCs w:val="30"/>
              </w:rPr>
            </w:pPr>
            <w:r>
              <w:rPr>
                <w:rFonts w:hint="eastAsia" w:asciiTheme="minorEastAsia" w:hAnsiTheme="minorEastAsia" w:eastAsiaTheme="minorEastAsia" w:cstheme="minorEastAsia"/>
                <w:color w:val="auto"/>
                <w:sz w:val="30"/>
                <w:szCs w:val="30"/>
              </w:rPr>
              <w:t>教育系  （51）</w:t>
            </w:r>
          </w:p>
        </w:tc>
        <w:tc>
          <w:tcPr>
            <w:tcW w:w="1817" w:type="dxa"/>
            <w:tcBorders>
              <w:top w:val="nil"/>
              <w:left w:val="nil"/>
              <w:bottom w:val="single" w:color="auto" w:sz="4" w:space="0"/>
              <w:right w:val="single" w:color="auto" w:sz="4" w:space="0"/>
            </w:tcBorders>
            <w:shd w:val="clear" w:color="auto" w:fill="auto"/>
            <w:vAlign w:val="bottom"/>
          </w:tcPr>
          <w:p>
            <w:pPr>
              <w:widowControl/>
              <w:jc w:val="center"/>
              <w:rPr>
                <w:rFonts w:hint="eastAsia" w:asciiTheme="minorEastAsia" w:hAnsiTheme="minorEastAsia" w:eastAsiaTheme="minorEastAsia" w:cstheme="minorEastAsia"/>
                <w:color w:val="auto"/>
                <w:sz w:val="30"/>
                <w:szCs w:val="30"/>
              </w:rPr>
            </w:pPr>
            <w:r>
              <w:rPr>
                <w:rFonts w:hint="eastAsia" w:asciiTheme="minorEastAsia" w:hAnsiTheme="minorEastAsia" w:eastAsiaTheme="minorEastAsia" w:cstheme="minorEastAsia"/>
                <w:color w:val="auto"/>
                <w:sz w:val="30"/>
                <w:szCs w:val="30"/>
              </w:rPr>
              <w:t>运动解剖学</w:t>
            </w:r>
          </w:p>
        </w:tc>
        <w:tc>
          <w:tcPr>
            <w:tcW w:w="2066" w:type="dxa"/>
            <w:tcBorders>
              <w:top w:val="nil"/>
              <w:left w:val="nil"/>
              <w:bottom w:val="single" w:color="auto" w:sz="4" w:space="0"/>
              <w:right w:val="single" w:color="auto" w:sz="4" w:space="0"/>
            </w:tcBorders>
            <w:shd w:val="clear" w:color="auto" w:fill="auto"/>
            <w:vAlign w:val="bottom"/>
          </w:tcPr>
          <w:p>
            <w:pPr>
              <w:widowControl/>
              <w:jc w:val="center"/>
              <w:rPr>
                <w:rFonts w:hint="eastAsia" w:asciiTheme="minorEastAsia" w:hAnsiTheme="minorEastAsia" w:eastAsiaTheme="minorEastAsia" w:cstheme="minorEastAsia"/>
                <w:color w:val="auto"/>
                <w:sz w:val="30"/>
                <w:szCs w:val="30"/>
              </w:rPr>
            </w:pPr>
            <w:r>
              <w:rPr>
                <w:rFonts w:hint="eastAsia" w:asciiTheme="minorEastAsia" w:hAnsiTheme="minorEastAsia" w:eastAsiaTheme="minorEastAsia" w:cstheme="minorEastAsia"/>
                <w:color w:val="auto"/>
                <w:sz w:val="30"/>
                <w:szCs w:val="30"/>
              </w:rPr>
              <w:t>武术教学理论与实践</w:t>
            </w:r>
          </w:p>
        </w:tc>
        <w:tc>
          <w:tcPr>
            <w:tcW w:w="2105" w:type="dxa"/>
            <w:tcBorders>
              <w:top w:val="nil"/>
              <w:left w:val="nil"/>
              <w:bottom w:val="single" w:color="auto" w:sz="4" w:space="0"/>
              <w:right w:val="single" w:color="auto" w:sz="4" w:space="0"/>
            </w:tcBorders>
            <w:shd w:val="clear" w:color="auto" w:fill="auto"/>
            <w:vAlign w:val="bottom"/>
          </w:tcPr>
          <w:p>
            <w:pPr>
              <w:widowControl/>
              <w:jc w:val="center"/>
              <w:rPr>
                <w:rFonts w:hint="eastAsia" w:asciiTheme="minorEastAsia" w:hAnsiTheme="minorEastAsia" w:eastAsiaTheme="minorEastAsia" w:cstheme="minorEastAsia"/>
                <w:color w:val="auto"/>
                <w:sz w:val="30"/>
                <w:szCs w:val="30"/>
              </w:rPr>
            </w:pPr>
            <w:r>
              <w:rPr>
                <w:rFonts w:hint="eastAsia" w:asciiTheme="minorEastAsia" w:hAnsiTheme="minorEastAsia" w:eastAsiaTheme="minorEastAsia" w:cstheme="minorEastAsia"/>
                <w:color w:val="auto"/>
                <w:sz w:val="30"/>
                <w:szCs w:val="30"/>
              </w:rPr>
              <w:t>武术技术技能拓展</w:t>
            </w:r>
          </w:p>
        </w:tc>
        <w:tc>
          <w:tcPr>
            <w:tcW w:w="1728"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Theme="minorEastAsia" w:hAnsiTheme="minorEastAsia" w:eastAsiaTheme="minorEastAsia" w:cstheme="minorEastAsia"/>
                <w:color w:val="auto"/>
                <w:sz w:val="30"/>
                <w:szCs w:val="30"/>
              </w:rPr>
            </w:pPr>
          </w:p>
        </w:tc>
      </w:tr>
      <w:tr>
        <w:tblPrEx>
          <w:tblLayout w:type="fixed"/>
          <w:tblCellMar>
            <w:top w:w="0" w:type="dxa"/>
            <w:left w:w="108" w:type="dxa"/>
            <w:bottom w:w="0" w:type="dxa"/>
            <w:right w:w="108" w:type="dxa"/>
          </w:tblCellMar>
        </w:tblPrEx>
        <w:trPr>
          <w:trHeight w:val="270" w:hRule="atLeast"/>
        </w:trPr>
        <w:tc>
          <w:tcPr>
            <w:tcW w:w="954" w:type="dxa"/>
            <w:vMerge w:val="continue"/>
            <w:tcBorders>
              <w:top w:val="nil"/>
              <w:left w:val="nil"/>
              <w:bottom w:val="single" w:color="000000" w:sz="4" w:space="0"/>
              <w:right w:val="single" w:color="auto" w:sz="4" w:space="0"/>
            </w:tcBorders>
            <w:vAlign w:val="center"/>
          </w:tcPr>
          <w:p>
            <w:pPr>
              <w:widowControl/>
              <w:jc w:val="left"/>
              <w:rPr>
                <w:rFonts w:hint="eastAsia" w:asciiTheme="minorEastAsia" w:hAnsiTheme="minorEastAsia" w:eastAsiaTheme="minorEastAsia" w:cstheme="minorEastAsia"/>
                <w:color w:val="auto"/>
                <w:sz w:val="30"/>
                <w:szCs w:val="30"/>
              </w:rPr>
            </w:pPr>
          </w:p>
        </w:tc>
        <w:tc>
          <w:tcPr>
            <w:tcW w:w="1817" w:type="dxa"/>
            <w:tcBorders>
              <w:top w:val="nil"/>
              <w:left w:val="nil"/>
              <w:bottom w:val="single" w:color="auto" w:sz="4" w:space="0"/>
              <w:right w:val="single" w:color="auto" w:sz="4" w:space="0"/>
            </w:tcBorders>
            <w:shd w:val="clear" w:color="auto" w:fill="auto"/>
            <w:vAlign w:val="bottom"/>
          </w:tcPr>
          <w:p>
            <w:pPr>
              <w:widowControl/>
              <w:jc w:val="center"/>
              <w:rPr>
                <w:rFonts w:hint="eastAsia" w:asciiTheme="minorEastAsia" w:hAnsiTheme="minorEastAsia" w:eastAsiaTheme="minorEastAsia" w:cstheme="minorEastAsia"/>
                <w:color w:val="auto"/>
                <w:sz w:val="30"/>
                <w:szCs w:val="30"/>
              </w:rPr>
            </w:pPr>
            <w:r>
              <w:rPr>
                <w:rFonts w:hint="eastAsia" w:asciiTheme="minorEastAsia" w:hAnsiTheme="minorEastAsia" w:eastAsiaTheme="minorEastAsia" w:cstheme="minorEastAsia"/>
                <w:color w:val="auto"/>
                <w:sz w:val="30"/>
                <w:szCs w:val="30"/>
              </w:rPr>
              <w:t>体育保健学</w:t>
            </w:r>
          </w:p>
        </w:tc>
        <w:tc>
          <w:tcPr>
            <w:tcW w:w="2066" w:type="dxa"/>
            <w:tcBorders>
              <w:top w:val="nil"/>
              <w:left w:val="nil"/>
              <w:bottom w:val="single" w:color="auto" w:sz="4" w:space="0"/>
              <w:right w:val="single" w:color="auto" w:sz="4" w:space="0"/>
            </w:tcBorders>
            <w:shd w:val="clear" w:color="auto" w:fill="auto"/>
            <w:vAlign w:val="bottom"/>
          </w:tcPr>
          <w:p>
            <w:pPr>
              <w:widowControl/>
              <w:jc w:val="center"/>
              <w:rPr>
                <w:rFonts w:hint="eastAsia" w:asciiTheme="minorEastAsia" w:hAnsiTheme="minorEastAsia" w:eastAsiaTheme="minorEastAsia" w:cstheme="minorEastAsia"/>
                <w:color w:val="auto"/>
                <w:sz w:val="30"/>
                <w:szCs w:val="30"/>
              </w:rPr>
            </w:pPr>
            <w:r>
              <w:rPr>
                <w:rFonts w:hint="eastAsia" w:asciiTheme="minorEastAsia" w:hAnsiTheme="minorEastAsia" w:eastAsiaTheme="minorEastAsia" w:cstheme="minorEastAsia"/>
                <w:color w:val="auto"/>
                <w:sz w:val="30"/>
                <w:szCs w:val="30"/>
              </w:rPr>
              <w:t>体操教学理论与实践</w:t>
            </w:r>
          </w:p>
        </w:tc>
        <w:tc>
          <w:tcPr>
            <w:tcW w:w="2105" w:type="dxa"/>
            <w:tcBorders>
              <w:top w:val="nil"/>
              <w:left w:val="nil"/>
              <w:bottom w:val="single" w:color="auto" w:sz="4" w:space="0"/>
              <w:right w:val="single" w:color="auto" w:sz="4" w:space="0"/>
            </w:tcBorders>
            <w:shd w:val="clear" w:color="auto" w:fill="auto"/>
            <w:vAlign w:val="bottom"/>
          </w:tcPr>
          <w:p>
            <w:pPr>
              <w:widowControl/>
              <w:jc w:val="center"/>
              <w:rPr>
                <w:rFonts w:hint="eastAsia" w:asciiTheme="minorEastAsia" w:hAnsiTheme="minorEastAsia" w:eastAsiaTheme="minorEastAsia" w:cstheme="minorEastAsia"/>
                <w:color w:val="auto"/>
                <w:sz w:val="30"/>
                <w:szCs w:val="30"/>
              </w:rPr>
            </w:pPr>
            <w:r>
              <w:rPr>
                <w:rFonts w:hint="eastAsia" w:asciiTheme="minorEastAsia" w:hAnsiTheme="minorEastAsia" w:eastAsiaTheme="minorEastAsia" w:cstheme="minorEastAsia"/>
                <w:color w:val="auto"/>
                <w:sz w:val="30"/>
                <w:szCs w:val="30"/>
              </w:rPr>
              <w:t>瑜伽</w:t>
            </w:r>
          </w:p>
        </w:tc>
        <w:tc>
          <w:tcPr>
            <w:tcW w:w="1728"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Theme="minorEastAsia" w:hAnsiTheme="minorEastAsia" w:eastAsiaTheme="minorEastAsia" w:cstheme="minorEastAsia"/>
                <w:color w:val="auto"/>
                <w:sz w:val="30"/>
                <w:szCs w:val="30"/>
              </w:rPr>
            </w:pPr>
          </w:p>
        </w:tc>
      </w:tr>
      <w:tr>
        <w:tblPrEx>
          <w:tblLayout w:type="fixed"/>
          <w:tblCellMar>
            <w:top w:w="0" w:type="dxa"/>
            <w:left w:w="108" w:type="dxa"/>
            <w:bottom w:w="0" w:type="dxa"/>
            <w:right w:w="108" w:type="dxa"/>
          </w:tblCellMar>
        </w:tblPrEx>
        <w:trPr>
          <w:trHeight w:val="270" w:hRule="atLeast"/>
        </w:trPr>
        <w:tc>
          <w:tcPr>
            <w:tcW w:w="954" w:type="dxa"/>
            <w:vMerge w:val="continue"/>
            <w:tcBorders>
              <w:top w:val="nil"/>
              <w:left w:val="nil"/>
              <w:bottom w:val="single" w:color="000000" w:sz="4" w:space="0"/>
              <w:right w:val="single" w:color="auto" w:sz="4" w:space="0"/>
            </w:tcBorders>
            <w:vAlign w:val="center"/>
          </w:tcPr>
          <w:p>
            <w:pPr>
              <w:widowControl/>
              <w:jc w:val="left"/>
              <w:rPr>
                <w:rFonts w:hint="eastAsia" w:asciiTheme="minorEastAsia" w:hAnsiTheme="minorEastAsia" w:eastAsiaTheme="minorEastAsia" w:cstheme="minorEastAsia"/>
                <w:color w:val="auto"/>
                <w:sz w:val="30"/>
                <w:szCs w:val="30"/>
              </w:rPr>
            </w:pPr>
          </w:p>
        </w:tc>
        <w:tc>
          <w:tcPr>
            <w:tcW w:w="1817" w:type="dxa"/>
            <w:tcBorders>
              <w:top w:val="nil"/>
              <w:left w:val="nil"/>
              <w:bottom w:val="single" w:color="auto" w:sz="4" w:space="0"/>
              <w:right w:val="single" w:color="auto" w:sz="4" w:space="0"/>
            </w:tcBorders>
            <w:shd w:val="clear" w:color="auto" w:fill="auto"/>
            <w:vAlign w:val="bottom"/>
          </w:tcPr>
          <w:p>
            <w:pPr>
              <w:widowControl/>
              <w:jc w:val="center"/>
              <w:rPr>
                <w:rFonts w:hint="eastAsia" w:asciiTheme="minorEastAsia" w:hAnsiTheme="minorEastAsia" w:eastAsiaTheme="minorEastAsia" w:cstheme="minorEastAsia"/>
                <w:color w:val="auto"/>
                <w:sz w:val="30"/>
                <w:szCs w:val="30"/>
              </w:rPr>
            </w:pPr>
            <w:r>
              <w:rPr>
                <w:rFonts w:hint="eastAsia" w:asciiTheme="minorEastAsia" w:hAnsiTheme="minorEastAsia" w:eastAsiaTheme="minorEastAsia" w:cstheme="minorEastAsia"/>
                <w:color w:val="auto"/>
                <w:sz w:val="30"/>
                <w:szCs w:val="30"/>
              </w:rPr>
              <w:t>运动生理学</w:t>
            </w:r>
          </w:p>
        </w:tc>
        <w:tc>
          <w:tcPr>
            <w:tcW w:w="2066" w:type="dxa"/>
            <w:tcBorders>
              <w:top w:val="nil"/>
              <w:left w:val="nil"/>
              <w:bottom w:val="single" w:color="auto" w:sz="4" w:space="0"/>
              <w:right w:val="single" w:color="auto" w:sz="4" w:space="0"/>
            </w:tcBorders>
            <w:shd w:val="clear" w:color="auto" w:fill="auto"/>
            <w:vAlign w:val="bottom"/>
          </w:tcPr>
          <w:p>
            <w:pPr>
              <w:widowControl/>
              <w:jc w:val="center"/>
              <w:rPr>
                <w:rFonts w:hint="eastAsia" w:asciiTheme="minorEastAsia" w:hAnsiTheme="minorEastAsia" w:eastAsiaTheme="minorEastAsia" w:cstheme="minorEastAsia"/>
                <w:color w:val="auto"/>
                <w:sz w:val="30"/>
                <w:szCs w:val="30"/>
              </w:rPr>
            </w:pPr>
            <w:r>
              <w:rPr>
                <w:rFonts w:hint="eastAsia" w:asciiTheme="minorEastAsia" w:hAnsiTheme="minorEastAsia" w:eastAsiaTheme="minorEastAsia" w:cstheme="minorEastAsia"/>
                <w:color w:val="auto"/>
                <w:sz w:val="30"/>
                <w:szCs w:val="30"/>
              </w:rPr>
              <w:t>健美操教学理论与实践</w:t>
            </w:r>
          </w:p>
        </w:tc>
        <w:tc>
          <w:tcPr>
            <w:tcW w:w="2105" w:type="dxa"/>
            <w:tcBorders>
              <w:top w:val="nil"/>
              <w:left w:val="nil"/>
              <w:bottom w:val="single" w:color="auto" w:sz="4" w:space="0"/>
              <w:right w:val="single" w:color="auto" w:sz="4" w:space="0"/>
            </w:tcBorders>
            <w:shd w:val="clear" w:color="auto" w:fill="auto"/>
            <w:vAlign w:val="bottom"/>
          </w:tcPr>
          <w:p>
            <w:pPr>
              <w:widowControl/>
              <w:jc w:val="center"/>
              <w:rPr>
                <w:rFonts w:hint="eastAsia" w:asciiTheme="minorEastAsia" w:hAnsiTheme="minorEastAsia" w:eastAsiaTheme="minorEastAsia" w:cstheme="minorEastAsia"/>
                <w:color w:val="auto"/>
                <w:sz w:val="30"/>
                <w:szCs w:val="30"/>
              </w:rPr>
            </w:pPr>
            <w:r>
              <w:rPr>
                <w:rFonts w:hint="eastAsia" w:asciiTheme="minorEastAsia" w:hAnsiTheme="minorEastAsia" w:eastAsiaTheme="minorEastAsia" w:cstheme="minorEastAsia"/>
                <w:color w:val="auto"/>
                <w:sz w:val="30"/>
                <w:szCs w:val="30"/>
              </w:rPr>
              <w:t>太极拳</w:t>
            </w:r>
          </w:p>
        </w:tc>
        <w:tc>
          <w:tcPr>
            <w:tcW w:w="1728"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Theme="minorEastAsia" w:hAnsiTheme="minorEastAsia" w:eastAsiaTheme="minorEastAsia" w:cstheme="minorEastAsia"/>
                <w:color w:val="auto"/>
                <w:sz w:val="30"/>
                <w:szCs w:val="30"/>
              </w:rPr>
            </w:pPr>
          </w:p>
        </w:tc>
      </w:tr>
      <w:tr>
        <w:tblPrEx>
          <w:tblLayout w:type="fixed"/>
          <w:tblCellMar>
            <w:top w:w="0" w:type="dxa"/>
            <w:left w:w="108" w:type="dxa"/>
            <w:bottom w:w="0" w:type="dxa"/>
            <w:right w:w="108" w:type="dxa"/>
          </w:tblCellMar>
        </w:tblPrEx>
        <w:trPr>
          <w:trHeight w:val="270" w:hRule="atLeast"/>
        </w:trPr>
        <w:tc>
          <w:tcPr>
            <w:tcW w:w="954" w:type="dxa"/>
            <w:vMerge w:val="continue"/>
            <w:tcBorders>
              <w:top w:val="nil"/>
              <w:left w:val="nil"/>
              <w:bottom w:val="single" w:color="000000" w:sz="4" w:space="0"/>
              <w:right w:val="single" w:color="auto" w:sz="4" w:space="0"/>
            </w:tcBorders>
            <w:vAlign w:val="center"/>
          </w:tcPr>
          <w:p>
            <w:pPr>
              <w:widowControl/>
              <w:jc w:val="left"/>
              <w:rPr>
                <w:rFonts w:hint="eastAsia" w:asciiTheme="minorEastAsia" w:hAnsiTheme="minorEastAsia" w:eastAsiaTheme="minorEastAsia" w:cstheme="minorEastAsia"/>
                <w:color w:val="auto"/>
                <w:sz w:val="30"/>
                <w:szCs w:val="30"/>
              </w:rPr>
            </w:pPr>
          </w:p>
        </w:tc>
        <w:tc>
          <w:tcPr>
            <w:tcW w:w="1817" w:type="dxa"/>
            <w:tcBorders>
              <w:top w:val="nil"/>
              <w:left w:val="nil"/>
              <w:bottom w:val="single" w:color="auto" w:sz="4" w:space="0"/>
              <w:right w:val="single" w:color="auto" w:sz="4" w:space="0"/>
            </w:tcBorders>
            <w:shd w:val="clear" w:color="auto" w:fill="auto"/>
            <w:vAlign w:val="bottom"/>
          </w:tcPr>
          <w:p>
            <w:pPr>
              <w:widowControl/>
              <w:jc w:val="center"/>
              <w:rPr>
                <w:rFonts w:hint="eastAsia" w:asciiTheme="minorEastAsia" w:hAnsiTheme="minorEastAsia" w:eastAsiaTheme="minorEastAsia" w:cstheme="minorEastAsia"/>
                <w:color w:val="auto"/>
                <w:sz w:val="30"/>
                <w:szCs w:val="30"/>
              </w:rPr>
            </w:pPr>
            <w:r>
              <w:rPr>
                <w:rFonts w:hint="eastAsia" w:asciiTheme="minorEastAsia" w:hAnsiTheme="minorEastAsia" w:eastAsiaTheme="minorEastAsia" w:cstheme="minorEastAsia"/>
                <w:color w:val="auto"/>
                <w:sz w:val="30"/>
                <w:szCs w:val="30"/>
              </w:rPr>
              <w:t>学校体育学</w:t>
            </w:r>
          </w:p>
        </w:tc>
        <w:tc>
          <w:tcPr>
            <w:tcW w:w="2066" w:type="dxa"/>
            <w:tcBorders>
              <w:top w:val="nil"/>
              <w:left w:val="nil"/>
              <w:bottom w:val="single" w:color="auto" w:sz="4" w:space="0"/>
              <w:right w:val="single" w:color="auto" w:sz="4" w:space="0"/>
            </w:tcBorders>
            <w:shd w:val="clear" w:color="auto" w:fill="auto"/>
            <w:vAlign w:val="bottom"/>
          </w:tcPr>
          <w:p>
            <w:pPr>
              <w:widowControl/>
              <w:jc w:val="center"/>
              <w:rPr>
                <w:rFonts w:hint="eastAsia" w:asciiTheme="minorEastAsia" w:hAnsiTheme="minorEastAsia" w:eastAsiaTheme="minorEastAsia" w:cstheme="minorEastAsia"/>
                <w:color w:val="auto"/>
                <w:sz w:val="30"/>
                <w:szCs w:val="30"/>
              </w:rPr>
            </w:pPr>
            <w:r>
              <w:rPr>
                <w:rFonts w:hint="eastAsia" w:asciiTheme="minorEastAsia" w:hAnsiTheme="minorEastAsia" w:eastAsiaTheme="minorEastAsia" w:cstheme="minorEastAsia"/>
                <w:color w:val="auto"/>
                <w:sz w:val="30"/>
                <w:szCs w:val="30"/>
              </w:rPr>
              <w:t>健美操主修理论与实践</w:t>
            </w:r>
          </w:p>
        </w:tc>
        <w:tc>
          <w:tcPr>
            <w:tcW w:w="2105" w:type="dxa"/>
            <w:tcBorders>
              <w:top w:val="nil"/>
              <w:left w:val="nil"/>
              <w:bottom w:val="single" w:color="auto" w:sz="4" w:space="0"/>
              <w:right w:val="single" w:color="auto" w:sz="4" w:space="0"/>
            </w:tcBorders>
            <w:shd w:val="clear" w:color="auto" w:fill="auto"/>
            <w:vAlign w:val="bottom"/>
          </w:tcPr>
          <w:p>
            <w:pPr>
              <w:widowControl/>
              <w:jc w:val="center"/>
              <w:rPr>
                <w:rFonts w:hint="eastAsia" w:asciiTheme="minorEastAsia" w:hAnsiTheme="minorEastAsia" w:eastAsiaTheme="minorEastAsia" w:cstheme="minorEastAsia"/>
                <w:color w:val="auto"/>
                <w:sz w:val="30"/>
                <w:szCs w:val="30"/>
              </w:rPr>
            </w:pPr>
            <w:r>
              <w:rPr>
                <w:rFonts w:hint="eastAsia" w:asciiTheme="minorEastAsia" w:hAnsiTheme="minorEastAsia" w:eastAsiaTheme="minorEastAsia" w:cstheme="minorEastAsia"/>
                <w:color w:val="auto"/>
                <w:sz w:val="30"/>
                <w:szCs w:val="30"/>
              </w:rPr>
              <w:t>散打/防身术</w:t>
            </w:r>
          </w:p>
        </w:tc>
        <w:tc>
          <w:tcPr>
            <w:tcW w:w="1728"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Theme="minorEastAsia" w:hAnsiTheme="minorEastAsia" w:eastAsiaTheme="minorEastAsia" w:cstheme="minorEastAsia"/>
                <w:color w:val="auto"/>
                <w:sz w:val="30"/>
                <w:szCs w:val="30"/>
              </w:rPr>
            </w:pPr>
          </w:p>
        </w:tc>
      </w:tr>
      <w:tr>
        <w:tblPrEx>
          <w:tblLayout w:type="fixed"/>
          <w:tblCellMar>
            <w:top w:w="0" w:type="dxa"/>
            <w:left w:w="108" w:type="dxa"/>
            <w:bottom w:w="0" w:type="dxa"/>
            <w:right w:w="108" w:type="dxa"/>
          </w:tblCellMar>
        </w:tblPrEx>
        <w:trPr>
          <w:trHeight w:val="270" w:hRule="atLeast"/>
        </w:trPr>
        <w:tc>
          <w:tcPr>
            <w:tcW w:w="954" w:type="dxa"/>
            <w:vMerge w:val="continue"/>
            <w:tcBorders>
              <w:top w:val="nil"/>
              <w:left w:val="nil"/>
              <w:bottom w:val="single" w:color="000000" w:sz="4" w:space="0"/>
              <w:right w:val="single" w:color="auto" w:sz="4" w:space="0"/>
            </w:tcBorders>
            <w:vAlign w:val="center"/>
          </w:tcPr>
          <w:p>
            <w:pPr>
              <w:widowControl/>
              <w:jc w:val="left"/>
              <w:rPr>
                <w:rFonts w:hint="eastAsia" w:asciiTheme="minorEastAsia" w:hAnsiTheme="minorEastAsia" w:eastAsiaTheme="minorEastAsia" w:cstheme="minorEastAsia"/>
                <w:color w:val="auto"/>
                <w:sz w:val="30"/>
                <w:szCs w:val="30"/>
              </w:rPr>
            </w:pPr>
          </w:p>
        </w:tc>
        <w:tc>
          <w:tcPr>
            <w:tcW w:w="1817" w:type="dxa"/>
            <w:tcBorders>
              <w:top w:val="nil"/>
              <w:left w:val="nil"/>
              <w:bottom w:val="single" w:color="auto" w:sz="4" w:space="0"/>
              <w:right w:val="single" w:color="auto" w:sz="4" w:space="0"/>
            </w:tcBorders>
            <w:shd w:val="clear" w:color="auto" w:fill="auto"/>
            <w:vAlign w:val="bottom"/>
          </w:tcPr>
          <w:p>
            <w:pPr>
              <w:widowControl/>
              <w:jc w:val="center"/>
              <w:rPr>
                <w:rFonts w:hint="eastAsia" w:asciiTheme="minorEastAsia" w:hAnsiTheme="minorEastAsia" w:eastAsiaTheme="minorEastAsia" w:cstheme="minorEastAsia"/>
                <w:color w:val="auto"/>
                <w:sz w:val="30"/>
                <w:szCs w:val="30"/>
              </w:rPr>
            </w:pPr>
            <w:r>
              <w:rPr>
                <w:rFonts w:hint="eastAsia" w:asciiTheme="minorEastAsia" w:hAnsiTheme="minorEastAsia" w:eastAsiaTheme="minorEastAsia" w:cstheme="minorEastAsia"/>
                <w:color w:val="auto"/>
                <w:sz w:val="30"/>
                <w:szCs w:val="30"/>
              </w:rPr>
              <w:t>运动营养与恢复</w:t>
            </w:r>
          </w:p>
        </w:tc>
        <w:tc>
          <w:tcPr>
            <w:tcW w:w="2066" w:type="dxa"/>
            <w:tcBorders>
              <w:top w:val="nil"/>
              <w:left w:val="nil"/>
              <w:bottom w:val="single" w:color="auto" w:sz="4" w:space="0"/>
              <w:right w:val="single" w:color="auto" w:sz="4" w:space="0"/>
            </w:tcBorders>
            <w:shd w:val="clear" w:color="auto" w:fill="auto"/>
            <w:vAlign w:val="bottom"/>
          </w:tcPr>
          <w:p>
            <w:pPr>
              <w:widowControl/>
              <w:jc w:val="center"/>
              <w:rPr>
                <w:rFonts w:hint="eastAsia" w:asciiTheme="minorEastAsia" w:hAnsiTheme="minorEastAsia" w:eastAsiaTheme="minorEastAsia" w:cstheme="minorEastAsia"/>
                <w:color w:val="auto"/>
                <w:sz w:val="30"/>
                <w:szCs w:val="30"/>
              </w:rPr>
            </w:pPr>
            <w:r>
              <w:rPr>
                <w:rFonts w:hint="eastAsia" w:asciiTheme="minorEastAsia" w:hAnsiTheme="minorEastAsia" w:eastAsiaTheme="minorEastAsia" w:cstheme="minorEastAsia"/>
                <w:color w:val="auto"/>
                <w:sz w:val="30"/>
                <w:szCs w:val="30"/>
              </w:rPr>
              <w:t>健美操</w:t>
            </w:r>
          </w:p>
        </w:tc>
        <w:tc>
          <w:tcPr>
            <w:tcW w:w="2105" w:type="dxa"/>
            <w:tcBorders>
              <w:top w:val="nil"/>
              <w:left w:val="nil"/>
              <w:bottom w:val="single" w:color="auto" w:sz="4" w:space="0"/>
              <w:right w:val="single" w:color="auto" w:sz="4" w:space="0"/>
            </w:tcBorders>
            <w:shd w:val="clear" w:color="auto" w:fill="auto"/>
            <w:vAlign w:val="bottom"/>
          </w:tcPr>
          <w:p>
            <w:pPr>
              <w:widowControl/>
              <w:jc w:val="center"/>
              <w:rPr>
                <w:rFonts w:hint="eastAsia" w:asciiTheme="minorEastAsia" w:hAnsiTheme="minorEastAsia" w:eastAsiaTheme="minorEastAsia" w:cstheme="minorEastAsia"/>
                <w:color w:val="auto"/>
                <w:sz w:val="30"/>
                <w:szCs w:val="30"/>
              </w:rPr>
            </w:pPr>
            <w:r>
              <w:rPr>
                <w:rFonts w:hint="eastAsia" w:asciiTheme="minorEastAsia" w:hAnsiTheme="minorEastAsia" w:eastAsiaTheme="minorEastAsia" w:cstheme="minorEastAsia"/>
                <w:color w:val="auto"/>
                <w:sz w:val="30"/>
                <w:szCs w:val="30"/>
              </w:rPr>
              <w:t>体操技术技能拓展</w:t>
            </w:r>
          </w:p>
        </w:tc>
        <w:tc>
          <w:tcPr>
            <w:tcW w:w="1728"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Theme="minorEastAsia" w:hAnsiTheme="minorEastAsia" w:eastAsiaTheme="minorEastAsia" w:cstheme="minorEastAsia"/>
                <w:color w:val="auto"/>
                <w:sz w:val="30"/>
                <w:szCs w:val="30"/>
              </w:rPr>
            </w:pPr>
          </w:p>
        </w:tc>
      </w:tr>
      <w:tr>
        <w:tblPrEx>
          <w:tblLayout w:type="fixed"/>
          <w:tblCellMar>
            <w:top w:w="0" w:type="dxa"/>
            <w:left w:w="108" w:type="dxa"/>
            <w:bottom w:w="0" w:type="dxa"/>
            <w:right w:w="108" w:type="dxa"/>
          </w:tblCellMar>
        </w:tblPrEx>
        <w:trPr>
          <w:trHeight w:val="270" w:hRule="atLeast"/>
        </w:trPr>
        <w:tc>
          <w:tcPr>
            <w:tcW w:w="954" w:type="dxa"/>
            <w:vMerge w:val="continue"/>
            <w:tcBorders>
              <w:top w:val="nil"/>
              <w:left w:val="nil"/>
              <w:bottom w:val="single" w:color="000000" w:sz="4" w:space="0"/>
              <w:right w:val="single" w:color="auto" w:sz="4" w:space="0"/>
            </w:tcBorders>
            <w:vAlign w:val="center"/>
          </w:tcPr>
          <w:p>
            <w:pPr>
              <w:widowControl/>
              <w:jc w:val="left"/>
              <w:rPr>
                <w:rFonts w:hint="eastAsia" w:asciiTheme="minorEastAsia" w:hAnsiTheme="minorEastAsia" w:eastAsiaTheme="minorEastAsia" w:cstheme="minorEastAsia"/>
                <w:color w:val="auto"/>
                <w:sz w:val="30"/>
                <w:szCs w:val="30"/>
              </w:rPr>
            </w:pPr>
          </w:p>
        </w:tc>
        <w:tc>
          <w:tcPr>
            <w:tcW w:w="1817" w:type="dxa"/>
            <w:tcBorders>
              <w:top w:val="nil"/>
              <w:left w:val="nil"/>
              <w:bottom w:val="single" w:color="auto" w:sz="4" w:space="0"/>
              <w:right w:val="single" w:color="auto" w:sz="4" w:space="0"/>
            </w:tcBorders>
            <w:shd w:val="clear" w:color="auto" w:fill="auto"/>
            <w:vAlign w:val="bottom"/>
          </w:tcPr>
          <w:p>
            <w:pPr>
              <w:widowControl/>
              <w:jc w:val="center"/>
              <w:rPr>
                <w:rFonts w:hint="eastAsia" w:asciiTheme="minorEastAsia" w:hAnsiTheme="minorEastAsia" w:eastAsiaTheme="minorEastAsia" w:cstheme="minorEastAsia"/>
                <w:color w:val="auto"/>
                <w:sz w:val="30"/>
                <w:szCs w:val="30"/>
              </w:rPr>
            </w:pPr>
            <w:r>
              <w:rPr>
                <w:rFonts w:hint="eastAsia" w:asciiTheme="minorEastAsia" w:hAnsiTheme="minorEastAsia" w:eastAsiaTheme="minorEastAsia" w:cstheme="minorEastAsia"/>
                <w:color w:val="auto"/>
                <w:sz w:val="30"/>
                <w:szCs w:val="30"/>
              </w:rPr>
              <w:t>体育史</w:t>
            </w:r>
          </w:p>
        </w:tc>
        <w:tc>
          <w:tcPr>
            <w:tcW w:w="2066" w:type="dxa"/>
            <w:tcBorders>
              <w:top w:val="nil"/>
              <w:left w:val="nil"/>
              <w:bottom w:val="single" w:color="auto" w:sz="4" w:space="0"/>
              <w:right w:val="single" w:color="auto" w:sz="4" w:space="0"/>
            </w:tcBorders>
            <w:shd w:val="clear" w:color="auto" w:fill="auto"/>
            <w:vAlign w:val="bottom"/>
          </w:tcPr>
          <w:p>
            <w:pPr>
              <w:widowControl/>
              <w:jc w:val="center"/>
              <w:rPr>
                <w:rFonts w:hint="eastAsia" w:asciiTheme="minorEastAsia" w:hAnsiTheme="minorEastAsia" w:eastAsiaTheme="minorEastAsia" w:cstheme="minorEastAsia"/>
                <w:color w:val="auto"/>
                <w:sz w:val="30"/>
                <w:szCs w:val="30"/>
              </w:rPr>
            </w:pPr>
            <w:r>
              <w:rPr>
                <w:rFonts w:hint="eastAsia" w:asciiTheme="minorEastAsia" w:hAnsiTheme="minorEastAsia" w:eastAsiaTheme="minorEastAsia" w:cstheme="minorEastAsia"/>
                <w:color w:val="auto"/>
                <w:sz w:val="30"/>
                <w:szCs w:val="30"/>
              </w:rPr>
              <w:t>体操</w:t>
            </w:r>
          </w:p>
        </w:tc>
        <w:tc>
          <w:tcPr>
            <w:tcW w:w="2105" w:type="dxa"/>
            <w:tcBorders>
              <w:top w:val="nil"/>
              <w:left w:val="nil"/>
              <w:bottom w:val="single" w:color="auto" w:sz="4" w:space="0"/>
              <w:right w:val="single" w:color="auto" w:sz="4" w:space="0"/>
            </w:tcBorders>
            <w:shd w:val="clear" w:color="auto" w:fill="auto"/>
            <w:vAlign w:val="bottom"/>
          </w:tcPr>
          <w:p>
            <w:pPr>
              <w:widowControl/>
              <w:jc w:val="center"/>
              <w:rPr>
                <w:rFonts w:hint="eastAsia" w:asciiTheme="minorEastAsia" w:hAnsiTheme="minorEastAsia" w:eastAsiaTheme="minorEastAsia" w:cstheme="minorEastAsia"/>
                <w:color w:val="auto"/>
                <w:sz w:val="30"/>
                <w:szCs w:val="30"/>
              </w:rPr>
            </w:pPr>
            <w:r>
              <w:rPr>
                <w:rFonts w:hint="eastAsia" w:asciiTheme="minorEastAsia" w:hAnsiTheme="minorEastAsia" w:eastAsiaTheme="minorEastAsia" w:cstheme="minorEastAsia"/>
                <w:color w:val="auto"/>
                <w:sz w:val="30"/>
                <w:szCs w:val="30"/>
              </w:rPr>
              <w:t>健美操技术技能拓展</w:t>
            </w:r>
          </w:p>
        </w:tc>
        <w:tc>
          <w:tcPr>
            <w:tcW w:w="1728"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Theme="minorEastAsia" w:hAnsiTheme="minorEastAsia" w:eastAsiaTheme="minorEastAsia" w:cstheme="minorEastAsia"/>
                <w:color w:val="auto"/>
                <w:sz w:val="30"/>
                <w:szCs w:val="30"/>
              </w:rPr>
            </w:pPr>
          </w:p>
        </w:tc>
      </w:tr>
      <w:tr>
        <w:tblPrEx>
          <w:tblLayout w:type="fixed"/>
          <w:tblCellMar>
            <w:top w:w="0" w:type="dxa"/>
            <w:left w:w="108" w:type="dxa"/>
            <w:bottom w:w="0" w:type="dxa"/>
            <w:right w:w="108" w:type="dxa"/>
          </w:tblCellMar>
        </w:tblPrEx>
        <w:trPr>
          <w:trHeight w:val="270" w:hRule="atLeast"/>
        </w:trPr>
        <w:tc>
          <w:tcPr>
            <w:tcW w:w="954" w:type="dxa"/>
            <w:vMerge w:val="continue"/>
            <w:tcBorders>
              <w:top w:val="nil"/>
              <w:left w:val="nil"/>
              <w:bottom w:val="single" w:color="000000" w:sz="4" w:space="0"/>
              <w:right w:val="single" w:color="auto" w:sz="4" w:space="0"/>
            </w:tcBorders>
            <w:vAlign w:val="center"/>
          </w:tcPr>
          <w:p>
            <w:pPr>
              <w:widowControl/>
              <w:jc w:val="left"/>
              <w:rPr>
                <w:rFonts w:hint="eastAsia" w:asciiTheme="minorEastAsia" w:hAnsiTheme="minorEastAsia" w:eastAsiaTheme="minorEastAsia" w:cstheme="minorEastAsia"/>
                <w:color w:val="auto"/>
                <w:sz w:val="30"/>
                <w:szCs w:val="30"/>
              </w:rPr>
            </w:pPr>
          </w:p>
        </w:tc>
        <w:tc>
          <w:tcPr>
            <w:tcW w:w="1817" w:type="dxa"/>
            <w:tcBorders>
              <w:top w:val="nil"/>
              <w:left w:val="nil"/>
              <w:bottom w:val="single" w:color="auto" w:sz="4" w:space="0"/>
              <w:right w:val="single" w:color="auto" w:sz="4" w:space="0"/>
            </w:tcBorders>
            <w:shd w:val="clear" w:color="auto" w:fill="auto"/>
            <w:vAlign w:val="bottom"/>
          </w:tcPr>
          <w:p>
            <w:pPr>
              <w:widowControl/>
              <w:jc w:val="center"/>
              <w:rPr>
                <w:rFonts w:hint="eastAsia" w:asciiTheme="minorEastAsia" w:hAnsiTheme="minorEastAsia" w:eastAsiaTheme="minorEastAsia" w:cstheme="minorEastAsia"/>
                <w:color w:val="auto"/>
                <w:sz w:val="30"/>
                <w:szCs w:val="30"/>
              </w:rPr>
            </w:pPr>
            <w:r>
              <w:rPr>
                <w:rFonts w:hint="eastAsia" w:asciiTheme="minorEastAsia" w:hAnsiTheme="minorEastAsia" w:eastAsiaTheme="minorEastAsia" w:cstheme="minorEastAsia"/>
                <w:color w:val="auto"/>
                <w:sz w:val="30"/>
                <w:szCs w:val="30"/>
              </w:rPr>
              <w:t>运动生物力学</w:t>
            </w:r>
          </w:p>
        </w:tc>
        <w:tc>
          <w:tcPr>
            <w:tcW w:w="2066" w:type="dxa"/>
            <w:tcBorders>
              <w:top w:val="nil"/>
              <w:left w:val="nil"/>
              <w:bottom w:val="single" w:color="auto" w:sz="4" w:space="0"/>
              <w:right w:val="single" w:color="auto" w:sz="4" w:space="0"/>
            </w:tcBorders>
            <w:shd w:val="clear" w:color="auto" w:fill="auto"/>
            <w:vAlign w:val="bottom"/>
          </w:tcPr>
          <w:p>
            <w:pPr>
              <w:widowControl/>
              <w:jc w:val="center"/>
              <w:rPr>
                <w:rFonts w:hint="eastAsia" w:asciiTheme="minorEastAsia" w:hAnsiTheme="minorEastAsia" w:eastAsiaTheme="minorEastAsia" w:cstheme="minorEastAsia"/>
                <w:color w:val="auto"/>
                <w:sz w:val="30"/>
                <w:szCs w:val="30"/>
              </w:rPr>
            </w:pPr>
            <w:r>
              <w:rPr>
                <w:rFonts w:hint="eastAsia" w:asciiTheme="minorEastAsia" w:hAnsiTheme="minorEastAsia" w:eastAsiaTheme="minorEastAsia" w:cstheme="minorEastAsia"/>
                <w:color w:val="auto"/>
                <w:sz w:val="30"/>
                <w:szCs w:val="30"/>
              </w:rPr>
              <w:t>武术</w:t>
            </w:r>
          </w:p>
        </w:tc>
        <w:tc>
          <w:tcPr>
            <w:tcW w:w="2105" w:type="dxa"/>
            <w:tcBorders>
              <w:top w:val="nil"/>
              <w:left w:val="nil"/>
              <w:bottom w:val="single" w:color="auto" w:sz="4" w:space="0"/>
              <w:right w:val="single" w:color="auto" w:sz="4" w:space="0"/>
            </w:tcBorders>
            <w:shd w:val="clear" w:color="auto" w:fill="auto"/>
            <w:vAlign w:val="bottom"/>
          </w:tcPr>
          <w:p>
            <w:pPr>
              <w:widowControl/>
              <w:jc w:val="center"/>
              <w:rPr>
                <w:rFonts w:hint="eastAsia" w:asciiTheme="minorEastAsia" w:hAnsiTheme="minorEastAsia" w:eastAsiaTheme="minorEastAsia" w:cstheme="minorEastAsia"/>
                <w:color w:val="auto"/>
                <w:sz w:val="30"/>
                <w:szCs w:val="30"/>
              </w:rPr>
            </w:pPr>
            <w:r>
              <w:rPr>
                <w:rFonts w:hint="eastAsia" w:asciiTheme="minorEastAsia" w:hAnsiTheme="minorEastAsia" w:eastAsiaTheme="minorEastAsia" w:cstheme="minorEastAsia"/>
                <w:color w:val="auto"/>
                <w:sz w:val="30"/>
                <w:szCs w:val="30"/>
              </w:rPr>
              <w:t>啦啦队</w:t>
            </w:r>
          </w:p>
        </w:tc>
        <w:tc>
          <w:tcPr>
            <w:tcW w:w="1728"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Theme="minorEastAsia" w:hAnsiTheme="minorEastAsia" w:eastAsiaTheme="minorEastAsia" w:cstheme="minorEastAsia"/>
                <w:color w:val="auto"/>
                <w:sz w:val="30"/>
                <w:szCs w:val="30"/>
              </w:rPr>
            </w:pPr>
          </w:p>
        </w:tc>
      </w:tr>
      <w:tr>
        <w:tblPrEx>
          <w:tblLayout w:type="fixed"/>
          <w:tblCellMar>
            <w:top w:w="0" w:type="dxa"/>
            <w:left w:w="108" w:type="dxa"/>
            <w:bottom w:w="0" w:type="dxa"/>
            <w:right w:w="108" w:type="dxa"/>
          </w:tblCellMar>
        </w:tblPrEx>
        <w:trPr>
          <w:trHeight w:val="270" w:hRule="atLeast"/>
        </w:trPr>
        <w:tc>
          <w:tcPr>
            <w:tcW w:w="954" w:type="dxa"/>
            <w:vMerge w:val="continue"/>
            <w:tcBorders>
              <w:top w:val="nil"/>
              <w:left w:val="nil"/>
              <w:bottom w:val="single" w:color="000000" w:sz="4" w:space="0"/>
              <w:right w:val="single" w:color="auto" w:sz="4" w:space="0"/>
            </w:tcBorders>
            <w:vAlign w:val="center"/>
          </w:tcPr>
          <w:p>
            <w:pPr>
              <w:widowControl/>
              <w:jc w:val="left"/>
              <w:rPr>
                <w:rFonts w:hint="eastAsia" w:asciiTheme="minorEastAsia" w:hAnsiTheme="minorEastAsia" w:eastAsiaTheme="minorEastAsia" w:cstheme="minorEastAsia"/>
                <w:color w:val="auto"/>
                <w:sz w:val="30"/>
                <w:szCs w:val="30"/>
              </w:rPr>
            </w:pPr>
          </w:p>
        </w:tc>
        <w:tc>
          <w:tcPr>
            <w:tcW w:w="1817" w:type="dxa"/>
            <w:tcBorders>
              <w:top w:val="nil"/>
              <w:left w:val="nil"/>
              <w:bottom w:val="single" w:color="auto" w:sz="4" w:space="0"/>
              <w:right w:val="single" w:color="auto" w:sz="4" w:space="0"/>
            </w:tcBorders>
            <w:shd w:val="clear" w:color="auto" w:fill="auto"/>
            <w:vAlign w:val="bottom"/>
          </w:tcPr>
          <w:p>
            <w:pPr>
              <w:widowControl/>
              <w:jc w:val="center"/>
              <w:rPr>
                <w:rFonts w:hint="eastAsia" w:asciiTheme="minorEastAsia" w:hAnsiTheme="minorEastAsia" w:eastAsiaTheme="minorEastAsia" w:cstheme="minorEastAsia"/>
                <w:color w:val="auto"/>
                <w:sz w:val="30"/>
                <w:szCs w:val="30"/>
              </w:rPr>
            </w:pPr>
            <w:r>
              <w:rPr>
                <w:rFonts w:hint="eastAsia" w:asciiTheme="minorEastAsia" w:hAnsiTheme="minorEastAsia" w:eastAsiaTheme="minorEastAsia" w:cstheme="minorEastAsia"/>
                <w:color w:val="auto"/>
                <w:sz w:val="30"/>
                <w:szCs w:val="30"/>
              </w:rPr>
              <w:t>体育概论</w:t>
            </w:r>
          </w:p>
        </w:tc>
        <w:tc>
          <w:tcPr>
            <w:tcW w:w="2066" w:type="dxa"/>
            <w:tcBorders>
              <w:top w:val="nil"/>
              <w:left w:val="nil"/>
              <w:bottom w:val="single" w:color="auto" w:sz="4" w:space="0"/>
              <w:right w:val="single" w:color="auto" w:sz="4" w:space="0"/>
            </w:tcBorders>
            <w:shd w:val="clear" w:color="auto" w:fill="auto"/>
            <w:vAlign w:val="bottom"/>
          </w:tcPr>
          <w:p>
            <w:pPr>
              <w:widowControl/>
              <w:jc w:val="center"/>
              <w:rPr>
                <w:rFonts w:hint="eastAsia" w:asciiTheme="minorEastAsia" w:hAnsiTheme="minorEastAsia" w:eastAsiaTheme="minorEastAsia" w:cstheme="minorEastAsia"/>
                <w:color w:val="auto"/>
                <w:sz w:val="30"/>
                <w:szCs w:val="30"/>
              </w:rPr>
            </w:pPr>
            <w:r>
              <w:rPr>
                <w:rFonts w:hint="eastAsia" w:asciiTheme="minorEastAsia" w:hAnsiTheme="minorEastAsia" w:eastAsiaTheme="minorEastAsia" w:cstheme="minorEastAsia"/>
                <w:color w:val="auto"/>
                <w:sz w:val="30"/>
                <w:szCs w:val="30"/>
              </w:rPr>
              <w:t>安全防护与急救处理</w:t>
            </w:r>
          </w:p>
        </w:tc>
        <w:tc>
          <w:tcPr>
            <w:tcW w:w="2105" w:type="dxa"/>
            <w:tcBorders>
              <w:top w:val="nil"/>
              <w:left w:val="nil"/>
              <w:bottom w:val="single" w:color="auto" w:sz="4" w:space="0"/>
              <w:right w:val="single" w:color="auto" w:sz="4" w:space="0"/>
            </w:tcBorders>
            <w:shd w:val="clear" w:color="auto" w:fill="auto"/>
            <w:vAlign w:val="bottom"/>
          </w:tcPr>
          <w:p>
            <w:pPr>
              <w:widowControl/>
              <w:jc w:val="center"/>
              <w:rPr>
                <w:rFonts w:hint="eastAsia" w:asciiTheme="minorEastAsia" w:hAnsiTheme="minorEastAsia" w:eastAsiaTheme="minorEastAsia" w:cstheme="minorEastAsia"/>
                <w:color w:val="auto"/>
                <w:sz w:val="30"/>
                <w:szCs w:val="30"/>
              </w:rPr>
            </w:pPr>
            <w:r>
              <w:rPr>
                <w:rFonts w:hint="eastAsia" w:asciiTheme="minorEastAsia" w:hAnsiTheme="minorEastAsia" w:eastAsiaTheme="minorEastAsia" w:cstheme="minorEastAsia"/>
                <w:color w:val="auto"/>
                <w:sz w:val="30"/>
                <w:szCs w:val="30"/>
              </w:rPr>
              <w:t>团体操编排理论与实践</w:t>
            </w:r>
          </w:p>
        </w:tc>
        <w:tc>
          <w:tcPr>
            <w:tcW w:w="1728"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Theme="minorEastAsia" w:hAnsiTheme="minorEastAsia" w:eastAsiaTheme="minorEastAsia" w:cstheme="minorEastAsia"/>
                <w:color w:val="auto"/>
                <w:sz w:val="30"/>
                <w:szCs w:val="30"/>
              </w:rPr>
            </w:pPr>
          </w:p>
        </w:tc>
      </w:tr>
      <w:tr>
        <w:tblPrEx>
          <w:tblLayout w:type="fixed"/>
          <w:tblCellMar>
            <w:top w:w="0" w:type="dxa"/>
            <w:left w:w="108" w:type="dxa"/>
            <w:bottom w:w="0" w:type="dxa"/>
            <w:right w:w="108" w:type="dxa"/>
          </w:tblCellMar>
        </w:tblPrEx>
        <w:trPr>
          <w:trHeight w:val="270" w:hRule="atLeast"/>
        </w:trPr>
        <w:tc>
          <w:tcPr>
            <w:tcW w:w="954" w:type="dxa"/>
            <w:vMerge w:val="continue"/>
            <w:tcBorders>
              <w:top w:val="nil"/>
              <w:left w:val="nil"/>
              <w:bottom w:val="single" w:color="000000" w:sz="4" w:space="0"/>
              <w:right w:val="single" w:color="auto" w:sz="4" w:space="0"/>
            </w:tcBorders>
            <w:vAlign w:val="center"/>
          </w:tcPr>
          <w:p>
            <w:pPr>
              <w:widowControl/>
              <w:jc w:val="left"/>
              <w:rPr>
                <w:rFonts w:hint="eastAsia" w:asciiTheme="minorEastAsia" w:hAnsiTheme="minorEastAsia" w:eastAsiaTheme="minorEastAsia" w:cstheme="minorEastAsia"/>
                <w:color w:val="auto"/>
                <w:sz w:val="30"/>
                <w:szCs w:val="30"/>
              </w:rPr>
            </w:pPr>
          </w:p>
        </w:tc>
        <w:tc>
          <w:tcPr>
            <w:tcW w:w="1817" w:type="dxa"/>
            <w:tcBorders>
              <w:top w:val="nil"/>
              <w:left w:val="nil"/>
              <w:bottom w:val="single" w:color="auto" w:sz="4" w:space="0"/>
              <w:right w:val="single" w:color="auto" w:sz="4" w:space="0"/>
            </w:tcBorders>
            <w:shd w:val="clear" w:color="auto" w:fill="auto"/>
            <w:vAlign w:val="bottom"/>
          </w:tcPr>
          <w:p>
            <w:pPr>
              <w:widowControl/>
              <w:jc w:val="center"/>
              <w:rPr>
                <w:rFonts w:hint="eastAsia" w:asciiTheme="minorEastAsia" w:hAnsiTheme="minorEastAsia" w:eastAsiaTheme="minorEastAsia" w:cstheme="minorEastAsia"/>
                <w:color w:val="auto"/>
                <w:sz w:val="30"/>
                <w:szCs w:val="30"/>
              </w:rPr>
            </w:pPr>
            <w:r>
              <w:rPr>
                <w:rFonts w:hint="eastAsia" w:asciiTheme="minorEastAsia" w:hAnsiTheme="minorEastAsia" w:eastAsiaTheme="minorEastAsia" w:cstheme="minorEastAsia"/>
                <w:color w:val="auto"/>
                <w:sz w:val="30"/>
                <w:szCs w:val="30"/>
              </w:rPr>
              <w:t>体育科研方法</w:t>
            </w:r>
          </w:p>
        </w:tc>
        <w:tc>
          <w:tcPr>
            <w:tcW w:w="2066" w:type="dxa"/>
            <w:tcBorders>
              <w:top w:val="nil"/>
              <w:left w:val="nil"/>
              <w:bottom w:val="single" w:color="auto" w:sz="4" w:space="0"/>
              <w:right w:val="single" w:color="auto" w:sz="4" w:space="0"/>
            </w:tcBorders>
            <w:shd w:val="clear" w:color="auto" w:fill="auto"/>
            <w:vAlign w:val="bottom"/>
          </w:tcPr>
          <w:p>
            <w:pPr>
              <w:widowControl/>
              <w:jc w:val="center"/>
              <w:rPr>
                <w:rFonts w:hint="eastAsia" w:asciiTheme="minorEastAsia" w:hAnsiTheme="minorEastAsia" w:eastAsiaTheme="minorEastAsia" w:cstheme="minorEastAsia"/>
                <w:color w:val="auto"/>
                <w:sz w:val="30"/>
                <w:szCs w:val="30"/>
              </w:rPr>
            </w:pPr>
            <w:r>
              <w:rPr>
                <w:rFonts w:hint="eastAsia" w:asciiTheme="minorEastAsia" w:hAnsiTheme="minorEastAsia" w:eastAsiaTheme="minorEastAsia" w:cstheme="minorEastAsia"/>
                <w:color w:val="auto"/>
                <w:sz w:val="30"/>
                <w:szCs w:val="30"/>
              </w:rPr>
              <w:t>运动训练学</w:t>
            </w:r>
          </w:p>
        </w:tc>
        <w:tc>
          <w:tcPr>
            <w:tcW w:w="2105" w:type="dxa"/>
            <w:tcBorders>
              <w:top w:val="nil"/>
              <w:left w:val="nil"/>
              <w:bottom w:val="single" w:color="auto" w:sz="4" w:space="0"/>
              <w:right w:val="single" w:color="auto" w:sz="4" w:space="0"/>
            </w:tcBorders>
            <w:shd w:val="clear" w:color="auto" w:fill="auto"/>
            <w:vAlign w:val="bottom"/>
          </w:tcPr>
          <w:p>
            <w:pPr>
              <w:widowControl/>
              <w:jc w:val="center"/>
              <w:rPr>
                <w:rFonts w:hint="eastAsia" w:asciiTheme="minorEastAsia" w:hAnsiTheme="minorEastAsia" w:eastAsiaTheme="minorEastAsia" w:cstheme="minorEastAsia"/>
                <w:color w:val="auto"/>
                <w:sz w:val="30"/>
                <w:szCs w:val="30"/>
              </w:rPr>
            </w:pPr>
            <w:r>
              <w:rPr>
                <w:rFonts w:hint="eastAsia" w:asciiTheme="minorEastAsia" w:hAnsiTheme="minorEastAsia" w:eastAsiaTheme="minorEastAsia" w:cstheme="minorEastAsia"/>
                <w:color w:val="auto"/>
                <w:sz w:val="30"/>
                <w:szCs w:val="30"/>
              </w:rPr>
              <w:t>羽毛球</w:t>
            </w:r>
          </w:p>
        </w:tc>
        <w:tc>
          <w:tcPr>
            <w:tcW w:w="1728"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Theme="minorEastAsia" w:hAnsiTheme="minorEastAsia" w:eastAsiaTheme="minorEastAsia" w:cstheme="minorEastAsia"/>
                <w:color w:val="auto"/>
                <w:sz w:val="30"/>
                <w:szCs w:val="30"/>
              </w:rPr>
            </w:pPr>
          </w:p>
        </w:tc>
      </w:tr>
      <w:tr>
        <w:tblPrEx>
          <w:tblLayout w:type="fixed"/>
          <w:tblCellMar>
            <w:top w:w="0" w:type="dxa"/>
            <w:left w:w="108" w:type="dxa"/>
            <w:bottom w:w="0" w:type="dxa"/>
            <w:right w:w="108" w:type="dxa"/>
          </w:tblCellMar>
        </w:tblPrEx>
        <w:trPr>
          <w:trHeight w:val="270" w:hRule="atLeast"/>
        </w:trPr>
        <w:tc>
          <w:tcPr>
            <w:tcW w:w="954" w:type="dxa"/>
            <w:vMerge w:val="continue"/>
            <w:tcBorders>
              <w:top w:val="nil"/>
              <w:left w:val="nil"/>
              <w:bottom w:val="single" w:color="000000" w:sz="4" w:space="0"/>
              <w:right w:val="single" w:color="auto" w:sz="4" w:space="0"/>
            </w:tcBorders>
            <w:vAlign w:val="center"/>
          </w:tcPr>
          <w:p>
            <w:pPr>
              <w:widowControl/>
              <w:jc w:val="left"/>
              <w:rPr>
                <w:rFonts w:hint="eastAsia" w:asciiTheme="minorEastAsia" w:hAnsiTheme="minorEastAsia" w:eastAsiaTheme="minorEastAsia" w:cstheme="minorEastAsia"/>
                <w:color w:val="auto"/>
                <w:sz w:val="30"/>
                <w:szCs w:val="30"/>
              </w:rPr>
            </w:pPr>
          </w:p>
        </w:tc>
        <w:tc>
          <w:tcPr>
            <w:tcW w:w="1817"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sz w:val="30"/>
                <w:szCs w:val="30"/>
              </w:rPr>
            </w:pPr>
            <w:r>
              <w:rPr>
                <w:rFonts w:hint="eastAsia" w:asciiTheme="minorEastAsia" w:hAnsiTheme="minorEastAsia" w:eastAsiaTheme="minorEastAsia" w:cstheme="minorEastAsia"/>
                <w:color w:val="auto"/>
                <w:sz w:val="30"/>
                <w:szCs w:val="30"/>
              </w:rPr>
              <w:t>　</w:t>
            </w:r>
          </w:p>
        </w:tc>
        <w:tc>
          <w:tcPr>
            <w:tcW w:w="2066" w:type="dxa"/>
            <w:tcBorders>
              <w:top w:val="nil"/>
              <w:left w:val="nil"/>
              <w:bottom w:val="single" w:color="auto" w:sz="4" w:space="0"/>
              <w:right w:val="single" w:color="auto" w:sz="4" w:space="0"/>
            </w:tcBorders>
            <w:shd w:val="clear" w:color="auto" w:fill="auto"/>
            <w:vAlign w:val="bottom"/>
          </w:tcPr>
          <w:p>
            <w:pPr>
              <w:widowControl/>
              <w:jc w:val="center"/>
              <w:rPr>
                <w:rFonts w:hint="eastAsia" w:asciiTheme="minorEastAsia" w:hAnsiTheme="minorEastAsia" w:eastAsiaTheme="minorEastAsia" w:cstheme="minorEastAsia"/>
                <w:color w:val="auto"/>
                <w:sz w:val="30"/>
                <w:szCs w:val="30"/>
              </w:rPr>
            </w:pPr>
            <w:r>
              <w:rPr>
                <w:rFonts w:hint="eastAsia" w:asciiTheme="minorEastAsia" w:hAnsiTheme="minorEastAsia" w:eastAsiaTheme="minorEastAsia" w:cstheme="minorEastAsia"/>
                <w:color w:val="auto"/>
                <w:sz w:val="30"/>
                <w:szCs w:val="30"/>
              </w:rPr>
              <w:t>体育测量与评价</w:t>
            </w:r>
          </w:p>
        </w:tc>
        <w:tc>
          <w:tcPr>
            <w:tcW w:w="2105" w:type="dxa"/>
            <w:tcBorders>
              <w:top w:val="nil"/>
              <w:left w:val="nil"/>
              <w:bottom w:val="single" w:color="auto" w:sz="4" w:space="0"/>
              <w:right w:val="single" w:color="auto" w:sz="4" w:space="0"/>
            </w:tcBorders>
            <w:shd w:val="clear" w:color="auto" w:fill="auto"/>
            <w:vAlign w:val="bottom"/>
          </w:tcPr>
          <w:p>
            <w:pPr>
              <w:widowControl/>
              <w:jc w:val="center"/>
              <w:rPr>
                <w:rFonts w:hint="eastAsia" w:asciiTheme="minorEastAsia" w:hAnsiTheme="minorEastAsia" w:eastAsiaTheme="minorEastAsia" w:cstheme="minorEastAsia"/>
                <w:color w:val="auto"/>
                <w:sz w:val="30"/>
                <w:szCs w:val="30"/>
              </w:rPr>
            </w:pPr>
            <w:r>
              <w:rPr>
                <w:rFonts w:hint="eastAsia" w:asciiTheme="minorEastAsia" w:hAnsiTheme="minorEastAsia" w:eastAsiaTheme="minorEastAsia" w:cstheme="minorEastAsia"/>
                <w:color w:val="auto"/>
                <w:sz w:val="30"/>
                <w:szCs w:val="30"/>
              </w:rPr>
              <w:t>运动生物化学</w:t>
            </w:r>
          </w:p>
        </w:tc>
        <w:tc>
          <w:tcPr>
            <w:tcW w:w="1728"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Theme="minorEastAsia" w:hAnsiTheme="minorEastAsia" w:eastAsiaTheme="minorEastAsia" w:cstheme="minorEastAsia"/>
                <w:color w:val="auto"/>
                <w:sz w:val="30"/>
                <w:szCs w:val="30"/>
              </w:rPr>
            </w:pPr>
          </w:p>
        </w:tc>
      </w:tr>
      <w:tr>
        <w:tblPrEx>
          <w:tblLayout w:type="fixed"/>
          <w:tblCellMar>
            <w:top w:w="0" w:type="dxa"/>
            <w:left w:w="108" w:type="dxa"/>
            <w:bottom w:w="0" w:type="dxa"/>
            <w:right w:w="108" w:type="dxa"/>
          </w:tblCellMar>
        </w:tblPrEx>
        <w:trPr>
          <w:trHeight w:val="270" w:hRule="atLeast"/>
        </w:trPr>
        <w:tc>
          <w:tcPr>
            <w:tcW w:w="954" w:type="dxa"/>
            <w:vMerge w:val="continue"/>
            <w:tcBorders>
              <w:top w:val="nil"/>
              <w:left w:val="nil"/>
              <w:bottom w:val="single" w:color="000000" w:sz="4" w:space="0"/>
              <w:right w:val="single" w:color="auto" w:sz="4" w:space="0"/>
            </w:tcBorders>
            <w:vAlign w:val="center"/>
          </w:tcPr>
          <w:p>
            <w:pPr>
              <w:widowControl/>
              <w:jc w:val="left"/>
              <w:rPr>
                <w:rFonts w:hint="eastAsia" w:asciiTheme="minorEastAsia" w:hAnsiTheme="minorEastAsia" w:eastAsiaTheme="minorEastAsia" w:cstheme="minorEastAsia"/>
                <w:color w:val="auto"/>
                <w:sz w:val="30"/>
                <w:szCs w:val="30"/>
              </w:rPr>
            </w:pPr>
          </w:p>
        </w:tc>
        <w:tc>
          <w:tcPr>
            <w:tcW w:w="1817"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sz w:val="30"/>
                <w:szCs w:val="30"/>
              </w:rPr>
            </w:pPr>
            <w:r>
              <w:rPr>
                <w:rFonts w:hint="eastAsia" w:asciiTheme="minorEastAsia" w:hAnsiTheme="minorEastAsia" w:eastAsiaTheme="minorEastAsia" w:cstheme="minorEastAsia"/>
                <w:color w:val="auto"/>
                <w:sz w:val="30"/>
                <w:szCs w:val="30"/>
              </w:rPr>
              <w:t>　</w:t>
            </w:r>
          </w:p>
        </w:tc>
        <w:tc>
          <w:tcPr>
            <w:tcW w:w="2066" w:type="dxa"/>
            <w:tcBorders>
              <w:top w:val="nil"/>
              <w:left w:val="nil"/>
              <w:bottom w:val="single" w:color="auto" w:sz="4" w:space="0"/>
              <w:right w:val="single" w:color="auto" w:sz="4" w:space="0"/>
            </w:tcBorders>
            <w:shd w:val="clear" w:color="auto" w:fill="auto"/>
            <w:vAlign w:val="bottom"/>
          </w:tcPr>
          <w:p>
            <w:pPr>
              <w:widowControl/>
              <w:jc w:val="center"/>
              <w:rPr>
                <w:rFonts w:hint="eastAsia" w:asciiTheme="minorEastAsia" w:hAnsiTheme="minorEastAsia" w:eastAsiaTheme="minorEastAsia" w:cstheme="minorEastAsia"/>
                <w:color w:val="auto"/>
                <w:sz w:val="30"/>
                <w:szCs w:val="30"/>
              </w:rPr>
            </w:pPr>
            <w:r>
              <w:rPr>
                <w:rFonts w:hint="eastAsia" w:asciiTheme="minorEastAsia" w:hAnsiTheme="minorEastAsia" w:eastAsiaTheme="minorEastAsia" w:cstheme="minorEastAsia"/>
                <w:color w:val="auto"/>
                <w:sz w:val="30"/>
                <w:szCs w:val="30"/>
              </w:rPr>
              <w:t>体育管理学</w:t>
            </w:r>
          </w:p>
        </w:tc>
        <w:tc>
          <w:tcPr>
            <w:tcW w:w="2105" w:type="dxa"/>
            <w:tcBorders>
              <w:top w:val="nil"/>
              <w:left w:val="nil"/>
              <w:bottom w:val="single" w:color="auto" w:sz="4" w:space="0"/>
              <w:right w:val="single" w:color="auto" w:sz="4" w:space="0"/>
            </w:tcBorders>
            <w:shd w:val="clear" w:color="auto" w:fill="auto"/>
            <w:vAlign w:val="bottom"/>
          </w:tcPr>
          <w:p>
            <w:pPr>
              <w:widowControl/>
              <w:jc w:val="center"/>
              <w:rPr>
                <w:rFonts w:hint="eastAsia" w:asciiTheme="minorEastAsia" w:hAnsiTheme="minorEastAsia" w:eastAsiaTheme="minorEastAsia" w:cstheme="minorEastAsia"/>
                <w:color w:val="auto"/>
                <w:sz w:val="30"/>
                <w:szCs w:val="30"/>
              </w:rPr>
            </w:pPr>
            <w:r>
              <w:rPr>
                <w:rFonts w:hint="eastAsia" w:asciiTheme="minorEastAsia" w:hAnsiTheme="minorEastAsia" w:eastAsiaTheme="minorEastAsia" w:cstheme="minorEastAsia"/>
                <w:color w:val="auto"/>
                <w:sz w:val="30"/>
                <w:szCs w:val="30"/>
              </w:rPr>
              <w:t>体育绘图</w:t>
            </w:r>
          </w:p>
        </w:tc>
        <w:tc>
          <w:tcPr>
            <w:tcW w:w="1728"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Theme="minorEastAsia" w:hAnsiTheme="minorEastAsia" w:eastAsiaTheme="minorEastAsia" w:cstheme="minorEastAsia"/>
                <w:color w:val="auto"/>
                <w:sz w:val="30"/>
                <w:szCs w:val="30"/>
              </w:rPr>
            </w:pPr>
          </w:p>
        </w:tc>
      </w:tr>
      <w:tr>
        <w:tblPrEx>
          <w:tblLayout w:type="fixed"/>
          <w:tblCellMar>
            <w:top w:w="0" w:type="dxa"/>
            <w:left w:w="108" w:type="dxa"/>
            <w:bottom w:w="0" w:type="dxa"/>
            <w:right w:w="108" w:type="dxa"/>
          </w:tblCellMar>
        </w:tblPrEx>
        <w:trPr>
          <w:trHeight w:val="270" w:hRule="atLeast"/>
        </w:trPr>
        <w:tc>
          <w:tcPr>
            <w:tcW w:w="954" w:type="dxa"/>
            <w:vMerge w:val="continue"/>
            <w:tcBorders>
              <w:top w:val="nil"/>
              <w:left w:val="nil"/>
              <w:bottom w:val="single" w:color="000000" w:sz="4" w:space="0"/>
              <w:right w:val="single" w:color="auto" w:sz="4" w:space="0"/>
            </w:tcBorders>
            <w:vAlign w:val="center"/>
          </w:tcPr>
          <w:p>
            <w:pPr>
              <w:widowControl/>
              <w:jc w:val="left"/>
              <w:rPr>
                <w:rFonts w:hint="eastAsia" w:asciiTheme="minorEastAsia" w:hAnsiTheme="minorEastAsia" w:eastAsiaTheme="minorEastAsia" w:cstheme="minorEastAsia"/>
                <w:color w:val="auto"/>
                <w:sz w:val="30"/>
                <w:szCs w:val="30"/>
              </w:rPr>
            </w:pPr>
          </w:p>
        </w:tc>
        <w:tc>
          <w:tcPr>
            <w:tcW w:w="1817"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sz w:val="30"/>
                <w:szCs w:val="30"/>
              </w:rPr>
            </w:pPr>
            <w:r>
              <w:rPr>
                <w:rFonts w:hint="eastAsia" w:asciiTheme="minorEastAsia" w:hAnsiTheme="minorEastAsia" w:eastAsiaTheme="minorEastAsia" w:cstheme="minorEastAsia"/>
                <w:color w:val="auto"/>
                <w:sz w:val="30"/>
                <w:szCs w:val="30"/>
              </w:rPr>
              <w:t>　</w:t>
            </w:r>
          </w:p>
        </w:tc>
        <w:tc>
          <w:tcPr>
            <w:tcW w:w="2066" w:type="dxa"/>
            <w:tcBorders>
              <w:top w:val="nil"/>
              <w:left w:val="nil"/>
              <w:bottom w:val="single" w:color="auto" w:sz="4" w:space="0"/>
              <w:right w:val="single" w:color="auto" w:sz="4" w:space="0"/>
            </w:tcBorders>
            <w:shd w:val="clear" w:color="auto" w:fill="auto"/>
            <w:vAlign w:val="bottom"/>
          </w:tcPr>
          <w:p>
            <w:pPr>
              <w:widowControl/>
              <w:jc w:val="center"/>
              <w:rPr>
                <w:rFonts w:hint="eastAsia" w:asciiTheme="minorEastAsia" w:hAnsiTheme="minorEastAsia" w:eastAsiaTheme="minorEastAsia" w:cstheme="minorEastAsia"/>
                <w:color w:val="auto"/>
                <w:sz w:val="30"/>
                <w:szCs w:val="30"/>
              </w:rPr>
            </w:pPr>
            <w:r>
              <w:rPr>
                <w:rFonts w:hint="eastAsia" w:asciiTheme="minorEastAsia" w:hAnsiTheme="minorEastAsia" w:eastAsiaTheme="minorEastAsia" w:cstheme="minorEastAsia"/>
                <w:color w:val="auto"/>
                <w:sz w:val="30"/>
                <w:szCs w:val="30"/>
              </w:rPr>
              <w:t>中学体育教材教法</w:t>
            </w:r>
          </w:p>
        </w:tc>
        <w:tc>
          <w:tcPr>
            <w:tcW w:w="2105" w:type="dxa"/>
            <w:tcBorders>
              <w:top w:val="nil"/>
              <w:left w:val="nil"/>
              <w:bottom w:val="single" w:color="auto" w:sz="4" w:space="0"/>
              <w:right w:val="single" w:color="auto" w:sz="4" w:space="0"/>
            </w:tcBorders>
            <w:shd w:val="clear" w:color="auto" w:fill="auto"/>
            <w:vAlign w:val="bottom"/>
          </w:tcPr>
          <w:p>
            <w:pPr>
              <w:widowControl/>
              <w:jc w:val="center"/>
              <w:rPr>
                <w:rFonts w:hint="eastAsia" w:asciiTheme="minorEastAsia" w:hAnsiTheme="minorEastAsia" w:eastAsiaTheme="minorEastAsia" w:cstheme="minorEastAsia"/>
                <w:color w:val="auto"/>
                <w:sz w:val="30"/>
                <w:szCs w:val="30"/>
              </w:rPr>
            </w:pPr>
            <w:r>
              <w:rPr>
                <w:rFonts w:hint="eastAsia" w:asciiTheme="minorEastAsia" w:hAnsiTheme="minorEastAsia" w:eastAsiaTheme="minorEastAsia" w:cstheme="minorEastAsia"/>
                <w:color w:val="auto"/>
                <w:sz w:val="30"/>
                <w:szCs w:val="30"/>
              </w:rPr>
              <w:t>花样跳绳</w:t>
            </w:r>
          </w:p>
        </w:tc>
        <w:tc>
          <w:tcPr>
            <w:tcW w:w="1728"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Theme="minorEastAsia" w:hAnsiTheme="minorEastAsia" w:eastAsiaTheme="minorEastAsia" w:cstheme="minorEastAsia"/>
                <w:color w:val="auto"/>
                <w:sz w:val="30"/>
                <w:szCs w:val="30"/>
              </w:rPr>
            </w:pPr>
          </w:p>
        </w:tc>
      </w:tr>
      <w:tr>
        <w:tblPrEx>
          <w:tblLayout w:type="fixed"/>
          <w:tblCellMar>
            <w:top w:w="0" w:type="dxa"/>
            <w:left w:w="108" w:type="dxa"/>
            <w:bottom w:w="0" w:type="dxa"/>
            <w:right w:w="108" w:type="dxa"/>
          </w:tblCellMar>
        </w:tblPrEx>
        <w:trPr>
          <w:trHeight w:val="270" w:hRule="atLeast"/>
        </w:trPr>
        <w:tc>
          <w:tcPr>
            <w:tcW w:w="954" w:type="dxa"/>
            <w:vMerge w:val="continue"/>
            <w:tcBorders>
              <w:top w:val="nil"/>
              <w:left w:val="nil"/>
              <w:bottom w:val="single" w:color="000000" w:sz="4" w:space="0"/>
              <w:right w:val="single" w:color="auto" w:sz="4" w:space="0"/>
            </w:tcBorders>
            <w:vAlign w:val="center"/>
          </w:tcPr>
          <w:p>
            <w:pPr>
              <w:widowControl/>
              <w:jc w:val="left"/>
              <w:rPr>
                <w:rFonts w:hint="eastAsia" w:asciiTheme="minorEastAsia" w:hAnsiTheme="minorEastAsia" w:eastAsiaTheme="minorEastAsia" w:cstheme="minorEastAsia"/>
                <w:color w:val="auto"/>
                <w:sz w:val="30"/>
                <w:szCs w:val="30"/>
              </w:rPr>
            </w:pPr>
          </w:p>
        </w:tc>
        <w:tc>
          <w:tcPr>
            <w:tcW w:w="1817"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sz w:val="30"/>
                <w:szCs w:val="30"/>
              </w:rPr>
            </w:pPr>
            <w:r>
              <w:rPr>
                <w:rFonts w:hint="eastAsia" w:asciiTheme="minorEastAsia" w:hAnsiTheme="minorEastAsia" w:eastAsiaTheme="minorEastAsia" w:cstheme="minorEastAsia"/>
                <w:color w:val="auto"/>
                <w:sz w:val="30"/>
                <w:szCs w:val="30"/>
              </w:rPr>
              <w:t>　</w:t>
            </w:r>
          </w:p>
        </w:tc>
        <w:tc>
          <w:tcPr>
            <w:tcW w:w="2066" w:type="dxa"/>
            <w:tcBorders>
              <w:top w:val="nil"/>
              <w:left w:val="nil"/>
              <w:bottom w:val="single" w:color="auto" w:sz="4" w:space="0"/>
              <w:right w:val="single" w:color="auto" w:sz="4" w:space="0"/>
            </w:tcBorders>
            <w:shd w:val="clear" w:color="auto" w:fill="auto"/>
            <w:vAlign w:val="bottom"/>
          </w:tcPr>
          <w:p>
            <w:pPr>
              <w:widowControl/>
              <w:jc w:val="center"/>
              <w:rPr>
                <w:rFonts w:hint="eastAsia" w:asciiTheme="minorEastAsia" w:hAnsiTheme="minorEastAsia" w:eastAsiaTheme="minorEastAsia" w:cstheme="minorEastAsia"/>
                <w:color w:val="auto"/>
                <w:sz w:val="30"/>
                <w:szCs w:val="30"/>
              </w:rPr>
            </w:pPr>
            <w:r>
              <w:rPr>
                <w:rFonts w:hint="eastAsia" w:asciiTheme="minorEastAsia" w:hAnsiTheme="minorEastAsia" w:eastAsiaTheme="minorEastAsia" w:cstheme="minorEastAsia"/>
                <w:color w:val="auto"/>
                <w:sz w:val="30"/>
                <w:szCs w:val="30"/>
              </w:rPr>
              <w:t>体育统计学</w:t>
            </w:r>
          </w:p>
        </w:tc>
        <w:tc>
          <w:tcPr>
            <w:tcW w:w="2105" w:type="dxa"/>
            <w:tcBorders>
              <w:top w:val="nil"/>
              <w:left w:val="nil"/>
              <w:bottom w:val="single" w:color="auto" w:sz="4" w:space="0"/>
              <w:right w:val="single" w:color="auto" w:sz="4" w:space="0"/>
            </w:tcBorders>
            <w:shd w:val="clear" w:color="auto" w:fill="auto"/>
            <w:vAlign w:val="bottom"/>
          </w:tcPr>
          <w:p>
            <w:pPr>
              <w:widowControl/>
              <w:jc w:val="center"/>
              <w:rPr>
                <w:rFonts w:hint="eastAsia" w:asciiTheme="minorEastAsia" w:hAnsiTheme="minorEastAsia" w:eastAsiaTheme="minorEastAsia" w:cstheme="minorEastAsia"/>
                <w:color w:val="auto"/>
                <w:sz w:val="30"/>
                <w:szCs w:val="30"/>
              </w:rPr>
            </w:pPr>
            <w:r>
              <w:rPr>
                <w:rFonts w:hint="eastAsia" w:asciiTheme="minorEastAsia" w:hAnsiTheme="minorEastAsia" w:eastAsiaTheme="minorEastAsia" w:cstheme="minorEastAsia"/>
                <w:color w:val="auto"/>
                <w:sz w:val="30"/>
                <w:szCs w:val="30"/>
              </w:rPr>
              <w:t>体育学院学科导论</w:t>
            </w:r>
          </w:p>
        </w:tc>
        <w:tc>
          <w:tcPr>
            <w:tcW w:w="1728"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Theme="minorEastAsia" w:hAnsiTheme="minorEastAsia" w:eastAsiaTheme="minorEastAsia" w:cstheme="minorEastAsia"/>
                <w:color w:val="auto"/>
                <w:sz w:val="30"/>
                <w:szCs w:val="30"/>
              </w:rPr>
            </w:pPr>
          </w:p>
        </w:tc>
      </w:tr>
      <w:tr>
        <w:tblPrEx>
          <w:tblLayout w:type="fixed"/>
          <w:tblCellMar>
            <w:top w:w="0" w:type="dxa"/>
            <w:left w:w="108" w:type="dxa"/>
            <w:bottom w:w="0" w:type="dxa"/>
            <w:right w:w="108" w:type="dxa"/>
          </w:tblCellMar>
        </w:tblPrEx>
        <w:trPr>
          <w:trHeight w:val="270" w:hRule="atLeast"/>
        </w:trPr>
        <w:tc>
          <w:tcPr>
            <w:tcW w:w="954" w:type="dxa"/>
            <w:vMerge w:val="continue"/>
            <w:tcBorders>
              <w:top w:val="nil"/>
              <w:left w:val="nil"/>
              <w:bottom w:val="single" w:color="000000" w:sz="4" w:space="0"/>
              <w:right w:val="single" w:color="auto" w:sz="4" w:space="0"/>
            </w:tcBorders>
            <w:vAlign w:val="center"/>
          </w:tcPr>
          <w:p>
            <w:pPr>
              <w:widowControl/>
              <w:jc w:val="left"/>
              <w:rPr>
                <w:rFonts w:hint="eastAsia" w:asciiTheme="minorEastAsia" w:hAnsiTheme="minorEastAsia" w:eastAsiaTheme="minorEastAsia" w:cstheme="minorEastAsia"/>
                <w:color w:val="auto"/>
                <w:sz w:val="30"/>
                <w:szCs w:val="30"/>
              </w:rPr>
            </w:pPr>
          </w:p>
        </w:tc>
        <w:tc>
          <w:tcPr>
            <w:tcW w:w="1817"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sz w:val="30"/>
                <w:szCs w:val="30"/>
              </w:rPr>
            </w:pPr>
            <w:r>
              <w:rPr>
                <w:rFonts w:hint="eastAsia" w:asciiTheme="minorEastAsia" w:hAnsiTheme="minorEastAsia" w:eastAsiaTheme="minorEastAsia" w:cstheme="minorEastAsia"/>
                <w:color w:val="auto"/>
                <w:sz w:val="30"/>
                <w:szCs w:val="30"/>
              </w:rPr>
              <w:t>　</w:t>
            </w:r>
          </w:p>
        </w:tc>
        <w:tc>
          <w:tcPr>
            <w:tcW w:w="2066" w:type="dxa"/>
            <w:tcBorders>
              <w:top w:val="nil"/>
              <w:left w:val="nil"/>
              <w:bottom w:val="single" w:color="auto" w:sz="4" w:space="0"/>
              <w:right w:val="single" w:color="auto" w:sz="4" w:space="0"/>
            </w:tcBorders>
            <w:shd w:val="clear" w:color="auto" w:fill="auto"/>
            <w:vAlign w:val="bottom"/>
          </w:tcPr>
          <w:p>
            <w:pPr>
              <w:widowControl/>
              <w:jc w:val="center"/>
              <w:rPr>
                <w:rFonts w:hint="eastAsia" w:asciiTheme="minorEastAsia" w:hAnsiTheme="minorEastAsia" w:eastAsiaTheme="minorEastAsia" w:cstheme="minorEastAsia"/>
                <w:color w:val="auto"/>
                <w:sz w:val="30"/>
                <w:szCs w:val="30"/>
              </w:rPr>
            </w:pPr>
            <w:r>
              <w:rPr>
                <w:rFonts w:hint="eastAsia" w:asciiTheme="minorEastAsia" w:hAnsiTheme="minorEastAsia" w:eastAsiaTheme="minorEastAsia" w:cstheme="minorEastAsia"/>
                <w:color w:val="auto"/>
                <w:sz w:val="30"/>
                <w:szCs w:val="30"/>
              </w:rPr>
              <w:t>体育游戏</w:t>
            </w:r>
          </w:p>
        </w:tc>
        <w:tc>
          <w:tcPr>
            <w:tcW w:w="2105" w:type="dxa"/>
            <w:tcBorders>
              <w:top w:val="nil"/>
              <w:left w:val="nil"/>
              <w:bottom w:val="single" w:color="auto" w:sz="4" w:space="0"/>
              <w:right w:val="single" w:color="auto" w:sz="4" w:space="0"/>
            </w:tcBorders>
            <w:shd w:val="clear" w:color="auto" w:fill="auto"/>
            <w:vAlign w:val="bottom"/>
          </w:tcPr>
          <w:p>
            <w:pPr>
              <w:widowControl/>
              <w:jc w:val="center"/>
              <w:rPr>
                <w:rFonts w:hint="eastAsia" w:asciiTheme="minorEastAsia" w:hAnsiTheme="minorEastAsia" w:eastAsiaTheme="minorEastAsia" w:cstheme="minorEastAsia"/>
                <w:color w:val="auto"/>
                <w:sz w:val="30"/>
                <w:szCs w:val="30"/>
              </w:rPr>
            </w:pPr>
            <w:r>
              <w:rPr>
                <w:rFonts w:hint="eastAsia" w:asciiTheme="minorEastAsia" w:hAnsiTheme="minorEastAsia" w:eastAsiaTheme="minorEastAsia" w:cstheme="minorEastAsia"/>
                <w:color w:val="auto"/>
                <w:sz w:val="30"/>
                <w:szCs w:val="30"/>
              </w:rPr>
              <w:t>新生研讨课</w:t>
            </w:r>
          </w:p>
        </w:tc>
        <w:tc>
          <w:tcPr>
            <w:tcW w:w="1728"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Theme="minorEastAsia" w:hAnsiTheme="minorEastAsia" w:eastAsiaTheme="minorEastAsia" w:cstheme="minorEastAsia"/>
                <w:color w:val="auto"/>
                <w:sz w:val="30"/>
                <w:szCs w:val="30"/>
              </w:rPr>
            </w:pPr>
          </w:p>
        </w:tc>
      </w:tr>
      <w:tr>
        <w:tblPrEx>
          <w:tblLayout w:type="fixed"/>
          <w:tblCellMar>
            <w:top w:w="0" w:type="dxa"/>
            <w:left w:w="108" w:type="dxa"/>
            <w:bottom w:w="0" w:type="dxa"/>
            <w:right w:w="108" w:type="dxa"/>
          </w:tblCellMar>
        </w:tblPrEx>
        <w:trPr>
          <w:trHeight w:val="270" w:hRule="atLeast"/>
        </w:trPr>
        <w:tc>
          <w:tcPr>
            <w:tcW w:w="954" w:type="dxa"/>
            <w:vMerge w:val="continue"/>
            <w:tcBorders>
              <w:top w:val="nil"/>
              <w:left w:val="nil"/>
              <w:bottom w:val="single" w:color="000000" w:sz="4" w:space="0"/>
              <w:right w:val="single" w:color="auto" w:sz="4" w:space="0"/>
            </w:tcBorders>
            <w:vAlign w:val="center"/>
          </w:tcPr>
          <w:p>
            <w:pPr>
              <w:widowControl/>
              <w:jc w:val="left"/>
              <w:rPr>
                <w:rFonts w:hint="eastAsia" w:asciiTheme="minorEastAsia" w:hAnsiTheme="minorEastAsia" w:eastAsiaTheme="minorEastAsia" w:cstheme="minorEastAsia"/>
                <w:color w:val="auto"/>
                <w:sz w:val="30"/>
                <w:szCs w:val="30"/>
              </w:rPr>
            </w:pPr>
          </w:p>
        </w:tc>
        <w:tc>
          <w:tcPr>
            <w:tcW w:w="1817"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sz w:val="30"/>
                <w:szCs w:val="30"/>
              </w:rPr>
            </w:pPr>
            <w:r>
              <w:rPr>
                <w:rFonts w:hint="eastAsia" w:asciiTheme="minorEastAsia" w:hAnsiTheme="minorEastAsia" w:eastAsiaTheme="minorEastAsia" w:cstheme="minorEastAsia"/>
                <w:color w:val="auto"/>
                <w:sz w:val="30"/>
                <w:szCs w:val="30"/>
              </w:rPr>
              <w:t>　</w:t>
            </w:r>
          </w:p>
        </w:tc>
        <w:tc>
          <w:tcPr>
            <w:tcW w:w="2066" w:type="dxa"/>
            <w:tcBorders>
              <w:top w:val="nil"/>
              <w:left w:val="nil"/>
              <w:bottom w:val="nil"/>
              <w:right w:val="nil"/>
            </w:tcBorders>
            <w:shd w:val="clear" w:color="auto" w:fill="auto"/>
            <w:vAlign w:val="center"/>
          </w:tcPr>
          <w:p>
            <w:pPr>
              <w:widowControl/>
              <w:jc w:val="left"/>
              <w:rPr>
                <w:rFonts w:hint="eastAsia" w:asciiTheme="minorEastAsia" w:hAnsiTheme="minorEastAsia" w:eastAsiaTheme="minorEastAsia" w:cstheme="minorEastAsia"/>
                <w:color w:val="auto"/>
                <w:sz w:val="30"/>
                <w:szCs w:val="30"/>
              </w:rPr>
            </w:pPr>
          </w:p>
        </w:tc>
        <w:tc>
          <w:tcPr>
            <w:tcW w:w="210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sz w:val="30"/>
                <w:szCs w:val="30"/>
              </w:rPr>
            </w:pPr>
            <w:r>
              <w:rPr>
                <w:rFonts w:hint="eastAsia" w:asciiTheme="minorEastAsia" w:hAnsiTheme="minorEastAsia" w:eastAsiaTheme="minorEastAsia" w:cstheme="minorEastAsia"/>
                <w:color w:val="auto"/>
                <w:sz w:val="30"/>
                <w:szCs w:val="30"/>
              </w:rPr>
              <w:t>体育心理学</w:t>
            </w:r>
          </w:p>
        </w:tc>
        <w:tc>
          <w:tcPr>
            <w:tcW w:w="1728"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Theme="minorEastAsia" w:hAnsiTheme="minorEastAsia" w:eastAsiaTheme="minorEastAsia" w:cstheme="minorEastAsia"/>
                <w:color w:val="auto"/>
                <w:sz w:val="30"/>
                <w:szCs w:val="30"/>
              </w:rPr>
            </w:pPr>
          </w:p>
        </w:tc>
      </w:tr>
      <w:tr>
        <w:tblPrEx>
          <w:tblLayout w:type="fixed"/>
          <w:tblCellMar>
            <w:top w:w="0" w:type="dxa"/>
            <w:left w:w="108" w:type="dxa"/>
            <w:bottom w:w="0" w:type="dxa"/>
            <w:right w:w="108" w:type="dxa"/>
          </w:tblCellMar>
        </w:tblPrEx>
        <w:trPr>
          <w:trHeight w:val="270" w:hRule="atLeast"/>
        </w:trPr>
        <w:tc>
          <w:tcPr>
            <w:tcW w:w="954" w:type="dxa"/>
            <w:vMerge w:val="continue"/>
            <w:tcBorders>
              <w:top w:val="nil"/>
              <w:left w:val="nil"/>
              <w:bottom w:val="single" w:color="000000" w:sz="4" w:space="0"/>
              <w:right w:val="single" w:color="auto" w:sz="4" w:space="0"/>
            </w:tcBorders>
            <w:vAlign w:val="center"/>
          </w:tcPr>
          <w:p>
            <w:pPr>
              <w:widowControl/>
              <w:jc w:val="left"/>
              <w:rPr>
                <w:rFonts w:hint="eastAsia" w:asciiTheme="minorEastAsia" w:hAnsiTheme="minorEastAsia" w:eastAsiaTheme="minorEastAsia" w:cstheme="minorEastAsia"/>
                <w:color w:val="auto"/>
                <w:sz w:val="30"/>
                <w:szCs w:val="30"/>
              </w:rPr>
            </w:pPr>
          </w:p>
        </w:tc>
        <w:tc>
          <w:tcPr>
            <w:tcW w:w="1817"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sz w:val="30"/>
                <w:szCs w:val="30"/>
              </w:rPr>
            </w:pPr>
            <w:r>
              <w:rPr>
                <w:rFonts w:hint="eastAsia" w:asciiTheme="minorEastAsia" w:hAnsiTheme="minorEastAsia" w:eastAsiaTheme="minorEastAsia" w:cstheme="minorEastAsia"/>
                <w:color w:val="auto"/>
                <w:sz w:val="30"/>
                <w:szCs w:val="30"/>
              </w:rPr>
              <w:t>　</w:t>
            </w:r>
          </w:p>
        </w:tc>
        <w:tc>
          <w:tcPr>
            <w:tcW w:w="206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sz w:val="30"/>
                <w:szCs w:val="30"/>
              </w:rPr>
            </w:pPr>
            <w:r>
              <w:rPr>
                <w:rFonts w:hint="eastAsia" w:asciiTheme="minorEastAsia" w:hAnsiTheme="minorEastAsia" w:eastAsiaTheme="minorEastAsia" w:cstheme="minorEastAsia"/>
                <w:color w:val="auto"/>
                <w:sz w:val="30"/>
                <w:szCs w:val="30"/>
              </w:rPr>
              <w:t>　</w:t>
            </w:r>
          </w:p>
        </w:tc>
        <w:tc>
          <w:tcPr>
            <w:tcW w:w="2105"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sz w:val="30"/>
                <w:szCs w:val="30"/>
              </w:rPr>
            </w:pPr>
            <w:r>
              <w:rPr>
                <w:rFonts w:hint="eastAsia" w:asciiTheme="minorEastAsia" w:hAnsiTheme="minorEastAsia" w:eastAsiaTheme="minorEastAsia" w:cstheme="minorEastAsia"/>
                <w:color w:val="auto"/>
                <w:sz w:val="30"/>
                <w:szCs w:val="30"/>
              </w:rPr>
              <w:t>体育产业管理与创业</w:t>
            </w:r>
          </w:p>
        </w:tc>
        <w:tc>
          <w:tcPr>
            <w:tcW w:w="1728"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Theme="minorEastAsia" w:hAnsiTheme="minorEastAsia" w:eastAsiaTheme="minorEastAsia" w:cstheme="minorEastAsia"/>
                <w:color w:val="auto"/>
                <w:sz w:val="30"/>
                <w:szCs w:val="30"/>
              </w:rPr>
            </w:pPr>
          </w:p>
        </w:tc>
      </w:tr>
      <w:tr>
        <w:tblPrEx>
          <w:tblLayout w:type="fixed"/>
          <w:tblCellMar>
            <w:top w:w="0" w:type="dxa"/>
            <w:left w:w="108" w:type="dxa"/>
            <w:bottom w:w="0" w:type="dxa"/>
            <w:right w:w="108" w:type="dxa"/>
          </w:tblCellMar>
        </w:tblPrEx>
        <w:trPr>
          <w:trHeight w:val="270" w:hRule="atLeast"/>
        </w:trPr>
        <w:tc>
          <w:tcPr>
            <w:tcW w:w="954" w:type="dxa"/>
            <w:vMerge w:val="continue"/>
            <w:tcBorders>
              <w:top w:val="nil"/>
              <w:left w:val="nil"/>
              <w:bottom w:val="single" w:color="000000" w:sz="4" w:space="0"/>
              <w:right w:val="single" w:color="auto" w:sz="4" w:space="0"/>
            </w:tcBorders>
            <w:vAlign w:val="center"/>
          </w:tcPr>
          <w:p>
            <w:pPr>
              <w:widowControl/>
              <w:jc w:val="left"/>
              <w:rPr>
                <w:rFonts w:hint="eastAsia" w:asciiTheme="minorEastAsia" w:hAnsiTheme="minorEastAsia" w:eastAsiaTheme="minorEastAsia" w:cstheme="minorEastAsia"/>
                <w:color w:val="auto"/>
                <w:sz w:val="30"/>
                <w:szCs w:val="30"/>
              </w:rPr>
            </w:pPr>
          </w:p>
        </w:tc>
        <w:tc>
          <w:tcPr>
            <w:tcW w:w="1817"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sz w:val="30"/>
                <w:szCs w:val="30"/>
              </w:rPr>
            </w:pPr>
            <w:r>
              <w:rPr>
                <w:rFonts w:hint="eastAsia" w:asciiTheme="minorEastAsia" w:hAnsiTheme="minorEastAsia" w:eastAsiaTheme="minorEastAsia" w:cstheme="minorEastAsia"/>
                <w:color w:val="auto"/>
                <w:sz w:val="30"/>
                <w:szCs w:val="30"/>
              </w:rPr>
              <w:t>　</w:t>
            </w:r>
          </w:p>
        </w:tc>
        <w:tc>
          <w:tcPr>
            <w:tcW w:w="2066"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sz w:val="30"/>
                <w:szCs w:val="30"/>
              </w:rPr>
            </w:pPr>
            <w:r>
              <w:rPr>
                <w:rFonts w:hint="eastAsia" w:asciiTheme="minorEastAsia" w:hAnsiTheme="minorEastAsia" w:eastAsiaTheme="minorEastAsia" w:cstheme="minorEastAsia"/>
                <w:color w:val="auto"/>
                <w:sz w:val="30"/>
                <w:szCs w:val="30"/>
              </w:rPr>
              <w:t>　</w:t>
            </w:r>
          </w:p>
        </w:tc>
        <w:tc>
          <w:tcPr>
            <w:tcW w:w="2105"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sz w:val="30"/>
                <w:szCs w:val="30"/>
              </w:rPr>
            </w:pPr>
            <w:r>
              <w:rPr>
                <w:rFonts w:hint="eastAsia" w:asciiTheme="minorEastAsia" w:hAnsiTheme="minorEastAsia" w:eastAsiaTheme="minorEastAsia" w:cstheme="minorEastAsia"/>
                <w:color w:val="auto"/>
                <w:sz w:val="30"/>
                <w:szCs w:val="30"/>
              </w:rPr>
              <w:t>齐鲁文化与当代体育</w:t>
            </w:r>
          </w:p>
        </w:tc>
        <w:tc>
          <w:tcPr>
            <w:tcW w:w="1728"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Theme="minorEastAsia" w:hAnsiTheme="minorEastAsia" w:eastAsiaTheme="minorEastAsia" w:cstheme="minorEastAsia"/>
                <w:color w:val="auto"/>
                <w:sz w:val="30"/>
                <w:szCs w:val="30"/>
              </w:rPr>
            </w:pPr>
          </w:p>
        </w:tc>
      </w:tr>
      <w:tr>
        <w:tblPrEx>
          <w:tblLayout w:type="fixed"/>
          <w:tblCellMar>
            <w:top w:w="0" w:type="dxa"/>
            <w:left w:w="108" w:type="dxa"/>
            <w:bottom w:w="0" w:type="dxa"/>
            <w:right w:w="108" w:type="dxa"/>
          </w:tblCellMar>
        </w:tblPrEx>
        <w:trPr>
          <w:trHeight w:val="270" w:hRule="atLeast"/>
        </w:trPr>
        <w:tc>
          <w:tcPr>
            <w:tcW w:w="954" w:type="dxa"/>
            <w:vMerge w:val="continue"/>
            <w:tcBorders>
              <w:top w:val="nil"/>
              <w:left w:val="nil"/>
              <w:bottom w:val="single" w:color="000000" w:sz="4" w:space="0"/>
              <w:right w:val="single" w:color="auto" w:sz="4" w:space="0"/>
            </w:tcBorders>
            <w:vAlign w:val="center"/>
          </w:tcPr>
          <w:p>
            <w:pPr>
              <w:widowControl/>
              <w:jc w:val="left"/>
              <w:rPr>
                <w:rFonts w:hint="eastAsia" w:asciiTheme="minorEastAsia" w:hAnsiTheme="minorEastAsia" w:eastAsiaTheme="minorEastAsia" w:cstheme="minorEastAsia"/>
                <w:color w:val="auto"/>
                <w:sz w:val="30"/>
                <w:szCs w:val="30"/>
              </w:rPr>
            </w:pPr>
          </w:p>
        </w:tc>
        <w:tc>
          <w:tcPr>
            <w:tcW w:w="1817"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sz w:val="30"/>
                <w:szCs w:val="30"/>
              </w:rPr>
            </w:pPr>
            <w:r>
              <w:rPr>
                <w:rFonts w:hint="eastAsia" w:asciiTheme="minorEastAsia" w:hAnsiTheme="minorEastAsia" w:eastAsiaTheme="minorEastAsia" w:cstheme="minorEastAsia"/>
                <w:color w:val="auto"/>
                <w:sz w:val="30"/>
                <w:szCs w:val="30"/>
              </w:rPr>
              <w:t>　</w:t>
            </w:r>
          </w:p>
        </w:tc>
        <w:tc>
          <w:tcPr>
            <w:tcW w:w="2066"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sz w:val="30"/>
                <w:szCs w:val="30"/>
              </w:rPr>
            </w:pPr>
            <w:r>
              <w:rPr>
                <w:rFonts w:hint="eastAsia" w:asciiTheme="minorEastAsia" w:hAnsiTheme="minorEastAsia" w:eastAsiaTheme="minorEastAsia" w:cstheme="minorEastAsia"/>
                <w:color w:val="auto"/>
                <w:sz w:val="30"/>
                <w:szCs w:val="30"/>
              </w:rPr>
              <w:t>　</w:t>
            </w:r>
          </w:p>
        </w:tc>
        <w:tc>
          <w:tcPr>
            <w:tcW w:w="2105"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sz w:val="30"/>
                <w:szCs w:val="30"/>
              </w:rPr>
            </w:pPr>
            <w:r>
              <w:rPr>
                <w:rFonts w:hint="eastAsia" w:asciiTheme="minorEastAsia" w:hAnsiTheme="minorEastAsia" w:eastAsiaTheme="minorEastAsia" w:cstheme="minorEastAsia"/>
                <w:color w:val="auto"/>
                <w:sz w:val="30"/>
                <w:szCs w:val="30"/>
              </w:rPr>
              <w:t>体育法学</w:t>
            </w:r>
          </w:p>
        </w:tc>
        <w:tc>
          <w:tcPr>
            <w:tcW w:w="1728"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Theme="minorEastAsia" w:hAnsiTheme="minorEastAsia" w:eastAsiaTheme="minorEastAsia" w:cstheme="minorEastAsia"/>
                <w:color w:val="auto"/>
                <w:sz w:val="30"/>
                <w:szCs w:val="30"/>
              </w:rPr>
            </w:pPr>
          </w:p>
        </w:tc>
      </w:tr>
      <w:tr>
        <w:tblPrEx>
          <w:tblLayout w:type="fixed"/>
          <w:tblCellMar>
            <w:top w:w="0" w:type="dxa"/>
            <w:left w:w="108" w:type="dxa"/>
            <w:bottom w:w="0" w:type="dxa"/>
            <w:right w:w="108" w:type="dxa"/>
          </w:tblCellMar>
        </w:tblPrEx>
        <w:trPr>
          <w:trHeight w:val="270" w:hRule="atLeast"/>
        </w:trPr>
        <w:tc>
          <w:tcPr>
            <w:tcW w:w="954" w:type="dxa"/>
            <w:vMerge w:val="continue"/>
            <w:tcBorders>
              <w:top w:val="nil"/>
              <w:left w:val="nil"/>
              <w:bottom w:val="single" w:color="000000" w:sz="4" w:space="0"/>
              <w:right w:val="single" w:color="auto" w:sz="4" w:space="0"/>
            </w:tcBorders>
            <w:vAlign w:val="center"/>
          </w:tcPr>
          <w:p>
            <w:pPr>
              <w:widowControl/>
              <w:jc w:val="left"/>
              <w:rPr>
                <w:rFonts w:hint="eastAsia" w:asciiTheme="minorEastAsia" w:hAnsiTheme="minorEastAsia" w:eastAsiaTheme="minorEastAsia" w:cstheme="minorEastAsia"/>
                <w:color w:val="auto"/>
                <w:sz w:val="30"/>
                <w:szCs w:val="30"/>
              </w:rPr>
            </w:pPr>
          </w:p>
        </w:tc>
        <w:tc>
          <w:tcPr>
            <w:tcW w:w="1817"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sz w:val="30"/>
                <w:szCs w:val="30"/>
              </w:rPr>
            </w:pPr>
            <w:r>
              <w:rPr>
                <w:rFonts w:hint="eastAsia" w:asciiTheme="minorEastAsia" w:hAnsiTheme="minorEastAsia" w:eastAsiaTheme="minorEastAsia" w:cstheme="minorEastAsia"/>
                <w:color w:val="auto"/>
                <w:sz w:val="30"/>
                <w:szCs w:val="30"/>
              </w:rPr>
              <w:t>　</w:t>
            </w:r>
          </w:p>
        </w:tc>
        <w:tc>
          <w:tcPr>
            <w:tcW w:w="2066"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sz w:val="30"/>
                <w:szCs w:val="30"/>
              </w:rPr>
            </w:pPr>
            <w:r>
              <w:rPr>
                <w:rFonts w:hint="eastAsia" w:asciiTheme="minorEastAsia" w:hAnsiTheme="minorEastAsia" w:eastAsiaTheme="minorEastAsia" w:cstheme="minorEastAsia"/>
                <w:color w:val="auto"/>
                <w:sz w:val="30"/>
                <w:szCs w:val="30"/>
              </w:rPr>
              <w:t>　</w:t>
            </w:r>
          </w:p>
        </w:tc>
        <w:tc>
          <w:tcPr>
            <w:tcW w:w="2105"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sz w:val="30"/>
                <w:szCs w:val="30"/>
              </w:rPr>
            </w:pPr>
            <w:r>
              <w:rPr>
                <w:rFonts w:hint="eastAsia" w:asciiTheme="minorEastAsia" w:hAnsiTheme="minorEastAsia" w:eastAsiaTheme="minorEastAsia" w:cstheme="minorEastAsia"/>
                <w:color w:val="auto"/>
                <w:sz w:val="30"/>
                <w:szCs w:val="30"/>
              </w:rPr>
              <w:t>体育舞蹈</w:t>
            </w:r>
          </w:p>
        </w:tc>
        <w:tc>
          <w:tcPr>
            <w:tcW w:w="1728"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Theme="minorEastAsia" w:hAnsiTheme="minorEastAsia" w:eastAsiaTheme="minorEastAsia" w:cstheme="minorEastAsia"/>
                <w:color w:val="auto"/>
                <w:sz w:val="30"/>
                <w:szCs w:val="30"/>
              </w:rPr>
            </w:pPr>
          </w:p>
        </w:tc>
      </w:tr>
      <w:tr>
        <w:tblPrEx>
          <w:tblLayout w:type="fixed"/>
          <w:tblCellMar>
            <w:top w:w="0" w:type="dxa"/>
            <w:left w:w="108" w:type="dxa"/>
            <w:bottom w:w="0" w:type="dxa"/>
            <w:right w:w="108" w:type="dxa"/>
          </w:tblCellMar>
        </w:tblPrEx>
        <w:trPr>
          <w:trHeight w:val="270" w:hRule="atLeast"/>
        </w:trPr>
        <w:tc>
          <w:tcPr>
            <w:tcW w:w="954" w:type="dxa"/>
            <w:vMerge w:val="continue"/>
            <w:tcBorders>
              <w:top w:val="nil"/>
              <w:left w:val="nil"/>
              <w:bottom w:val="single" w:color="000000" w:sz="4" w:space="0"/>
              <w:right w:val="single" w:color="auto" w:sz="4" w:space="0"/>
            </w:tcBorders>
            <w:vAlign w:val="center"/>
          </w:tcPr>
          <w:p>
            <w:pPr>
              <w:widowControl/>
              <w:jc w:val="left"/>
              <w:rPr>
                <w:rFonts w:hint="eastAsia" w:asciiTheme="minorEastAsia" w:hAnsiTheme="minorEastAsia" w:eastAsiaTheme="minorEastAsia" w:cstheme="minorEastAsia"/>
                <w:color w:val="auto"/>
                <w:sz w:val="30"/>
                <w:szCs w:val="30"/>
              </w:rPr>
            </w:pPr>
          </w:p>
        </w:tc>
        <w:tc>
          <w:tcPr>
            <w:tcW w:w="1817"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sz w:val="30"/>
                <w:szCs w:val="30"/>
              </w:rPr>
            </w:pPr>
            <w:r>
              <w:rPr>
                <w:rFonts w:hint="eastAsia" w:asciiTheme="minorEastAsia" w:hAnsiTheme="minorEastAsia" w:eastAsiaTheme="minorEastAsia" w:cstheme="minorEastAsia"/>
                <w:color w:val="auto"/>
                <w:sz w:val="30"/>
                <w:szCs w:val="30"/>
              </w:rPr>
              <w:t>　</w:t>
            </w:r>
          </w:p>
        </w:tc>
        <w:tc>
          <w:tcPr>
            <w:tcW w:w="2066"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sz w:val="30"/>
                <w:szCs w:val="30"/>
              </w:rPr>
            </w:pPr>
            <w:r>
              <w:rPr>
                <w:rFonts w:hint="eastAsia" w:asciiTheme="minorEastAsia" w:hAnsiTheme="minorEastAsia" w:eastAsiaTheme="minorEastAsia" w:cstheme="minorEastAsia"/>
                <w:color w:val="auto"/>
                <w:sz w:val="30"/>
                <w:szCs w:val="30"/>
              </w:rPr>
              <w:t>　</w:t>
            </w:r>
          </w:p>
        </w:tc>
        <w:tc>
          <w:tcPr>
            <w:tcW w:w="2105"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sz w:val="30"/>
                <w:szCs w:val="30"/>
              </w:rPr>
            </w:pPr>
            <w:r>
              <w:rPr>
                <w:rFonts w:hint="eastAsia" w:asciiTheme="minorEastAsia" w:hAnsiTheme="minorEastAsia" w:eastAsiaTheme="minorEastAsia" w:cstheme="minorEastAsia"/>
                <w:color w:val="auto"/>
                <w:sz w:val="30"/>
                <w:szCs w:val="30"/>
              </w:rPr>
              <w:t>体育社会学</w:t>
            </w:r>
          </w:p>
        </w:tc>
        <w:tc>
          <w:tcPr>
            <w:tcW w:w="1728"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Theme="minorEastAsia" w:hAnsiTheme="minorEastAsia" w:eastAsiaTheme="minorEastAsia" w:cstheme="minorEastAsia"/>
                <w:color w:val="auto"/>
                <w:sz w:val="30"/>
                <w:szCs w:val="30"/>
              </w:rPr>
            </w:pPr>
          </w:p>
        </w:tc>
      </w:tr>
      <w:tr>
        <w:tblPrEx>
          <w:tblLayout w:type="fixed"/>
          <w:tblCellMar>
            <w:top w:w="0" w:type="dxa"/>
            <w:left w:w="108" w:type="dxa"/>
            <w:bottom w:w="0" w:type="dxa"/>
            <w:right w:w="108" w:type="dxa"/>
          </w:tblCellMar>
        </w:tblPrEx>
        <w:trPr>
          <w:trHeight w:val="270" w:hRule="atLeast"/>
        </w:trPr>
        <w:tc>
          <w:tcPr>
            <w:tcW w:w="954" w:type="dxa"/>
            <w:vMerge w:val="continue"/>
            <w:tcBorders>
              <w:top w:val="nil"/>
              <w:left w:val="nil"/>
              <w:bottom w:val="single" w:color="000000" w:sz="4" w:space="0"/>
              <w:right w:val="single" w:color="auto" w:sz="4" w:space="0"/>
            </w:tcBorders>
            <w:vAlign w:val="center"/>
          </w:tcPr>
          <w:p>
            <w:pPr>
              <w:widowControl/>
              <w:jc w:val="left"/>
              <w:rPr>
                <w:rFonts w:hint="eastAsia" w:asciiTheme="minorEastAsia" w:hAnsiTheme="minorEastAsia" w:eastAsiaTheme="minorEastAsia" w:cstheme="minorEastAsia"/>
                <w:color w:val="auto"/>
                <w:sz w:val="30"/>
                <w:szCs w:val="30"/>
              </w:rPr>
            </w:pPr>
          </w:p>
        </w:tc>
        <w:tc>
          <w:tcPr>
            <w:tcW w:w="1817"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sz w:val="30"/>
                <w:szCs w:val="30"/>
              </w:rPr>
            </w:pPr>
            <w:r>
              <w:rPr>
                <w:rFonts w:hint="eastAsia" w:asciiTheme="minorEastAsia" w:hAnsiTheme="minorEastAsia" w:eastAsiaTheme="minorEastAsia" w:cstheme="minorEastAsia"/>
                <w:color w:val="auto"/>
                <w:sz w:val="30"/>
                <w:szCs w:val="30"/>
              </w:rPr>
              <w:t>　</w:t>
            </w:r>
          </w:p>
        </w:tc>
        <w:tc>
          <w:tcPr>
            <w:tcW w:w="2066"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sz w:val="30"/>
                <w:szCs w:val="30"/>
              </w:rPr>
            </w:pPr>
            <w:r>
              <w:rPr>
                <w:rFonts w:hint="eastAsia" w:asciiTheme="minorEastAsia" w:hAnsiTheme="minorEastAsia" w:eastAsiaTheme="minorEastAsia" w:cstheme="minorEastAsia"/>
                <w:color w:val="auto"/>
                <w:sz w:val="30"/>
                <w:szCs w:val="30"/>
              </w:rPr>
              <w:t>　</w:t>
            </w:r>
          </w:p>
        </w:tc>
        <w:tc>
          <w:tcPr>
            <w:tcW w:w="2105"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sz w:val="30"/>
                <w:szCs w:val="30"/>
              </w:rPr>
            </w:pPr>
            <w:r>
              <w:rPr>
                <w:rFonts w:hint="eastAsia" w:asciiTheme="minorEastAsia" w:hAnsiTheme="minorEastAsia" w:eastAsiaTheme="minorEastAsia" w:cstheme="minorEastAsia"/>
                <w:color w:val="auto"/>
                <w:sz w:val="30"/>
                <w:szCs w:val="30"/>
              </w:rPr>
              <w:t>学校卫生学</w:t>
            </w:r>
          </w:p>
        </w:tc>
        <w:tc>
          <w:tcPr>
            <w:tcW w:w="1728"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Theme="minorEastAsia" w:hAnsiTheme="minorEastAsia" w:eastAsiaTheme="minorEastAsia" w:cstheme="minorEastAsia"/>
                <w:color w:val="auto"/>
                <w:sz w:val="30"/>
                <w:szCs w:val="30"/>
              </w:rPr>
            </w:pPr>
          </w:p>
        </w:tc>
      </w:tr>
      <w:tr>
        <w:tblPrEx>
          <w:tblLayout w:type="fixed"/>
          <w:tblCellMar>
            <w:top w:w="0" w:type="dxa"/>
            <w:left w:w="108" w:type="dxa"/>
            <w:bottom w:w="0" w:type="dxa"/>
            <w:right w:w="108" w:type="dxa"/>
          </w:tblCellMar>
        </w:tblPrEx>
        <w:trPr>
          <w:trHeight w:val="270" w:hRule="atLeast"/>
        </w:trPr>
        <w:tc>
          <w:tcPr>
            <w:tcW w:w="954" w:type="dxa"/>
            <w:vMerge w:val="continue"/>
            <w:tcBorders>
              <w:top w:val="nil"/>
              <w:left w:val="nil"/>
              <w:bottom w:val="single" w:color="000000" w:sz="4" w:space="0"/>
              <w:right w:val="single" w:color="auto" w:sz="4" w:space="0"/>
            </w:tcBorders>
            <w:vAlign w:val="center"/>
          </w:tcPr>
          <w:p>
            <w:pPr>
              <w:widowControl/>
              <w:jc w:val="left"/>
              <w:rPr>
                <w:rFonts w:hint="eastAsia" w:asciiTheme="minorEastAsia" w:hAnsiTheme="minorEastAsia" w:eastAsiaTheme="minorEastAsia" w:cstheme="minorEastAsia"/>
                <w:color w:val="auto"/>
                <w:sz w:val="30"/>
                <w:szCs w:val="30"/>
              </w:rPr>
            </w:pPr>
          </w:p>
        </w:tc>
        <w:tc>
          <w:tcPr>
            <w:tcW w:w="1817"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sz w:val="30"/>
                <w:szCs w:val="30"/>
              </w:rPr>
            </w:pPr>
            <w:r>
              <w:rPr>
                <w:rFonts w:hint="eastAsia" w:asciiTheme="minorEastAsia" w:hAnsiTheme="minorEastAsia" w:eastAsiaTheme="minorEastAsia" w:cstheme="minorEastAsia"/>
                <w:color w:val="auto"/>
                <w:sz w:val="30"/>
                <w:szCs w:val="30"/>
              </w:rPr>
              <w:t>　</w:t>
            </w:r>
          </w:p>
        </w:tc>
        <w:tc>
          <w:tcPr>
            <w:tcW w:w="2066"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sz w:val="30"/>
                <w:szCs w:val="30"/>
              </w:rPr>
            </w:pPr>
            <w:r>
              <w:rPr>
                <w:rFonts w:hint="eastAsia" w:asciiTheme="minorEastAsia" w:hAnsiTheme="minorEastAsia" w:eastAsiaTheme="minorEastAsia" w:cstheme="minorEastAsia"/>
                <w:color w:val="auto"/>
                <w:sz w:val="30"/>
                <w:szCs w:val="30"/>
              </w:rPr>
              <w:t>　</w:t>
            </w:r>
          </w:p>
        </w:tc>
        <w:tc>
          <w:tcPr>
            <w:tcW w:w="2105"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sz w:val="30"/>
                <w:szCs w:val="30"/>
              </w:rPr>
            </w:pPr>
            <w:r>
              <w:rPr>
                <w:rFonts w:hint="eastAsia" w:asciiTheme="minorEastAsia" w:hAnsiTheme="minorEastAsia" w:eastAsiaTheme="minorEastAsia" w:cstheme="minorEastAsia"/>
                <w:color w:val="auto"/>
                <w:sz w:val="30"/>
                <w:szCs w:val="30"/>
              </w:rPr>
              <w:t>传统拳</w:t>
            </w:r>
          </w:p>
        </w:tc>
        <w:tc>
          <w:tcPr>
            <w:tcW w:w="1728"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Theme="minorEastAsia" w:hAnsiTheme="minorEastAsia" w:eastAsiaTheme="minorEastAsia" w:cstheme="minorEastAsia"/>
                <w:color w:val="auto"/>
                <w:sz w:val="30"/>
                <w:szCs w:val="30"/>
              </w:rPr>
            </w:pPr>
          </w:p>
        </w:tc>
      </w:tr>
      <w:tr>
        <w:tblPrEx>
          <w:tblLayout w:type="fixed"/>
          <w:tblCellMar>
            <w:top w:w="0" w:type="dxa"/>
            <w:left w:w="108" w:type="dxa"/>
            <w:bottom w:w="0" w:type="dxa"/>
            <w:right w:w="108" w:type="dxa"/>
          </w:tblCellMar>
        </w:tblPrEx>
        <w:trPr>
          <w:trHeight w:val="270" w:hRule="atLeast"/>
        </w:trPr>
        <w:tc>
          <w:tcPr>
            <w:tcW w:w="954" w:type="dxa"/>
            <w:vMerge w:val="continue"/>
            <w:tcBorders>
              <w:top w:val="nil"/>
              <w:left w:val="nil"/>
              <w:bottom w:val="single" w:color="000000" w:sz="4" w:space="0"/>
              <w:right w:val="single" w:color="auto" w:sz="4" w:space="0"/>
            </w:tcBorders>
            <w:vAlign w:val="center"/>
          </w:tcPr>
          <w:p>
            <w:pPr>
              <w:widowControl/>
              <w:jc w:val="left"/>
              <w:rPr>
                <w:rFonts w:hint="eastAsia" w:asciiTheme="minorEastAsia" w:hAnsiTheme="minorEastAsia" w:eastAsiaTheme="minorEastAsia" w:cstheme="minorEastAsia"/>
                <w:color w:val="auto"/>
                <w:sz w:val="30"/>
                <w:szCs w:val="30"/>
              </w:rPr>
            </w:pPr>
          </w:p>
        </w:tc>
        <w:tc>
          <w:tcPr>
            <w:tcW w:w="1817"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sz w:val="30"/>
                <w:szCs w:val="30"/>
              </w:rPr>
            </w:pPr>
            <w:r>
              <w:rPr>
                <w:rFonts w:hint="eastAsia" w:asciiTheme="minorEastAsia" w:hAnsiTheme="minorEastAsia" w:eastAsiaTheme="minorEastAsia" w:cstheme="minorEastAsia"/>
                <w:color w:val="auto"/>
                <w:sz w:val="30"/>
                <w:szCs w:val="30"/>
              </w:rPr>
              <w:t>　</w:t>
            </w:r>
          </w:p>
        </w:tc>
        <w:tc>
          <w:tcPr>
            <w:tcW w:w="2066"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sz w:val="30"/>
                <w:szCs w:val="30"/>
              </w:rPr>
            </w:pPr>
            <w:r>
              <w:rPr>
                <w:rFonts w:hint="eastAsia" w:asciiTheme="minorEastAsia" w:hAnsiTheme="minorEastAsia" w:eastAsiaTheme="minorEastAsia" w:cstheme="minorEastAsia"/>
                <w:color w:val="auto"/>
                <w:sz w:val="30"/>
                <w:szCs w:val="30"/>
              </w:rPr>
              <w:t>　</w:t>
            </w:r>
          </w:p>
        </w:tc>
        <w:tc>
          <w:tcPr>
            <w:tcW w:w="2105"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sz w:val="30"/>
                <w:szCs w:val="30"/>
              </w:rPr>
            </w:pPr>
            <w:r>
              <w:rPr>
                <w:rFonts w:hint="eastAsia" w:asciiTheme="minorEastAsia" w:hAnsiTheme="minorEastAsia" w:eastAsiaTheme="minorEastAsia" w:cstheme="minorEastAsia"/>
                <w:color w:val="auto"/>
                <w:sz w:val="30"/>
                <w:szCs w:val="30"/>
              </w:rPr>
              <w:t>健身锻炼方法与评定</w:t>
            </w:r>
          </w:p>
        </w:tc>
        <w:tc>
          <w:tcPr>
            <w:tcW w:w="1728"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Theme="minorEastAsia" w:hAnsiTheme="minorEastAsia" w:eastAsiaTheme="minorEastAsia" w:cstheme="minorEastAsia"/>
                <w:color w:val="auto"/>
                <w:sz w:val="30"/>
                <w:szCs w:val="30"/>
              </w:rPr>
            </w:pPr>
          </w:p>
        </w:tc>
      </w:tr>
      <w:tr>
        <w:tblPrEx>
          <w:tblLayout w:type="fixed"/>
          <w:tblCellMar>
            <w:top w:w="0" w:type="dxa"/>
            <w:left w:w="108" w:type="dxa"/>
            <w:bottom w:w="0" w:type="dxa"/>
            <w:right w:w="108" w:type="dxa"/>
          </w:tblCellMar>
        </w:tblPrEx>
        <w:trPr>
          <w:trHeight w:val="270" w:hRule="atLeast"/>
        </w:trPr>
        <w:tc>
          <w:tcPr>
            <w:tcW w:w="954" w:type="dxa"/>
            <w:vMerge w:val="continue"/>
            <w:tcBorders>
              <w:top w:val="nil"/>
              <w:left w:val="nil"/>
              <w:bottom w:val="single" w:color="000000" w:sz="4" w:space="0"/>
              <w:right w:val="single" w:color="auto" w:sz="4" w:space="0"/>
            </w:tcBorders>
            <w:vAlign w:val="center"/>
          </w:tcPr>
          <w:p>
            <w:pPr>
              <w:widowControl/>
              <w:jc w:val="left"/>
              <w:rPr>
                <w:rFonts w:hint="eastAsia" w:asciiTheme="minorEastAsia" w:hAnsiTheme="minorEastAsia" w:eastAsiaTheme="minorEastAsia" w:cstheme="minorEastAsia"/>
                <w:color w:val="auto"/>
                <w:sz w:val="30"/>
                <w:szCs w:val="30"/>
              </w:rPr>
            </w:pPr>
          </w:p>
        </w:tc>
        <w:tc>
          <w:tcPr>
            <w:tcW w:w="1817"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sz w:val="30"/>
                <w:szCs w:val="30"/>
              </w:rPr>
            </w:pPr>
            <w:r>
              <w:rPr>
                <w:rFonts w:hint="eastAsia" w:asciiTheme="minorEastAsia" w:hAnsiTheme="minorEastAsia" w:eastAsiaTheme="minorEastAsia" w:cstheme="minorEastAsia"/>
                <w:color w:val="auto"/>
                <w:sz w:val="30"/>
                <w:szCs w:val="30"/>
              </w:rPr>
              <w:t>　</w:t>
            </w:r>
          </w:p>
        </w:tc>
        <w:tc>
          <w:tcPr>
            <w:tcW w:w="2066"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sz w:val="30"/>
                <w:szCs w:val="30"/>
              </w:rPr>
            </w:pPr>
            <w:r>
              <w:rPr>
                <w:rFonts w:hint="eastAsia" w:asciiTheme="minorEastAsia" w:hAnsiTheme="minorEastAsia" w:eastAsiaTheme="minorEastAsia" w:cstheme="minorEastAsia"/>
                <w:color w:val="auto"/>
                <w:sz w:val="30"/>
                <w:szCs w:val="30"/>
              </w:rPr>
              <w:t>　</w:t>
            </w:r>
          </w:p>
        </w:tc>
        <w:tc>
          <w:tcPr>
            <w:tcW w:w="2105"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sz w:val="30"/>
                <w:szCs w:val="30"/>
              </w:rPr>
            </w:pPr>
            <w:r>
              <w:rPr>
                <w:rFonts w:hint="eastAsia" w:asciiTheme="minorEastAsia" w:hAnsiTheme="minorEastAsia" w:eastAsiaTheme="minorEastAsia" w:cstheme="minorEastAsia"/>
                <w:color w:val="auto"/>
                <w:sz w:val="30"/>
                <w:szCs w:val="30"/>
              </w:rPr>
              <w:t>体育教学论</w:t>
            </w:r>
          </w:p>
        </w:tc>
        <w:tc>
          <w:tcPr>
            <w:tcW w:w="1728"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Theme="minorEastAsia" w:hAnsiTheme="minorEastAsia" w:eastAsiaTheme="minorEastAsia" w:cstheme="minorEastAsia"/>
                <w:color w:val="auto"/>
                <w:sz w:val="30"/>
                <w:szCs w:val="30"/>
              </w:rPr>
            </w:pPr>
          </w:p>
        </w:tc>
      </w:tr>
      <w:tr>
        <w:tblPrEx>
          <w:tblLayout w:type="fixed"/>
          <w:tblCellMar>
            <w:top w:w="0" w:type="dxa"/>
            <w:left w:w="108" w:type="dxa"/>
            <w:bottom w:w="0" w:type="dxa"/>
            <w:right w:w="108" w:type="dxa"/>
          </w:tblCellMar>
        </w:tblPrEx>
        <w:trPr>
          <w:trHeight w:val="270" w:hRule="atLeast"/>
        </w:trPr>
        <w:tc>
          <w:tcPr>
            <w:tcW w:w="954" w:type="dxa"/>
            <w:vMerge w:val="continue"/>
            <w:tcBorders>
              <w:top w:val="nil"/>
              <w:left w:val="nil"/>
              <w:bottom w:val="single" w:color="000000" w:sz="4" w:space="0"/>
              <w:right w:val="single" w:color="auto" w:sz="4" w:space="0"/>
            </w:tcBorders>
            <w:vAlign w:val="center"/>
          </w:tcPr>
          <w:p>
            <w:pPr>
              <w:widowControl/>
              <w:jc w:val="left"/>
              <w:rPr>
                <w:rFonts w:hint="eastAsia" w:asciiTheme="minorEastAsia" w:hAnsiTheme="minorEastAsia" w:eastAsiaTheme="minorEastAsia" w:cstheme="minorEastAsia"/>
                <w:color w:val="auto"/>
                <w:sz w:val="30"/>
                <w:szCs w:val="30"/>
              </w:rPr>
            </w:pPr>
          </w:p>
        </w:tc>
        <w:tc>
          <w:tcPr>
            <w:tcW w:w="1817"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sz w:val="30"/>
                <w:szCs w:val="30"/>
              </w:rPr>
            </w:pPr>
            <w:r>
              <w:rPr>
                <w:rFonts w:hint="eastAsia" w:asciiTheme="minorEastAsia" w:hAnsiTheme="minorEastAsia" w:eastAsiaTheme="minorEastAsia" w:cstheme="minorEastAsia"/>
                <w:color w:val="auto"/>
                <w:sz w:val="30"/>
                <w:szCs w:val="30"/>
              </w:rPr>
              <w:t>　</w:t>
            </w:r>
          </w:p>
        </w:tc>
        <w:tc>
          <w:tcPr>
            <w:tcW w:w="2066"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sz w:val="30"/>
                <w:szCs w:val="30"/>
              </w:rPr>
            </w:pPr>
            <w:r>
              <w:rPr>
                <w:rFonts w:hint="eastAsia" w:asciiTheme="minorEastAsia" w:hAnsiTheme="minorEastAsia" w:eastAsiaTheme="minorEastAsia" w:cstheme="minorEastAsia"/>
                <w:color w:val="auto"/>
                <w:sz w:val="30"/>
                <w:szCs w:val="30"/>
              </w:rPr>
              <w:t>　</w:t>
            </w:r>
          </w:p>
        </w:tc>
        <w:tc>
          <w:tcPr>
            <w:tcW w:w="2105"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sz w:val="30"/>
                <w:szCs w:val="30"/>
              </w:rPr>
            </w:pPr>
            <w:r>
              <w:rPr>
                <w:rFonts w:hint="eastAsia" w:asciiTheme="minorEastAsia" w:hAnsiTheme="minorEastAsia" w:eastAsiaTheme="minorEastAsia" w:cstheme="minorEastAsia"/>
                <w:color w:val="auto"/>
                <w:sz w:val="30"/>
                <w:szCs w:val="30"/>
              </w:rPr>
              <w:t>竞技教育学</w:t>
            </w:r>
          </w:p>
        </w:tc>
        <w:tc>
          <w:tcPr>
            <w:tcW w:w="1728"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Theme="minorEastAsia" w:hAnsiTheme="minorEastAsia" w:eastAsiaTheme="minorEastAsia" w:cstheme="minorEastAsia"/>
                <w:color w:val="auto"/>
                <w:sz w:val="30"/>
                <w:szCs w:val="30"/>
              </w:rPr>
            </w:pPr>
          </w:p>
        </w:tc>
      </w:tr>
      <w:tr>
        <w:tblPrEx>
          <w:tblLayout w:type="fixed"/>
          <w:tblCellMar>
            <w:top w:w="0" w:type="dxa"/>
            <w:left w:w="108" w:type="dxa"/>
            <w:bottom w:w="0" w:type="dxa"/>
            <w:right w:w="108" w:type="dxa"/>
          </w:tblCellMar>
        </w:tblPrEx>
        <w:trPr>
          <w:trHeight w:val="270" w:hRule="atLeast"/>
        </w:trPr>
        <w:tc>
          <w:tcPr>
            <w:tcW w:w="954" w:type="dxa"/>
            <w:vMerge w:val="continue"/>
            <w:tcBorders>
              <w:top w:val="nil"/>
              <w:left w:val="nil"/>
              <w:bottom w:val="single" w:color="000000" w:sz="4" w:space="0"/>
              <w:right w:val="single" w:color="auto" w:sz="4" w:space="0"/>
            </w:tcBorders>
            <w:vAlign w:val="center"/>
          </w:tcPr>
          <w:p>
            <w:pPr>
              <w:widowControl/>
              <w:jc w:val="left"/>
              <w:rPr>
                <w:rFonts w:hint="eastAsia" w:asciiTheme="minorEastAsia" w:hAnsiTheme="minorEastAsia" w:eastAsiaTheme="minorEastAsia" w:cstheme="minorEastAsia"/>
                <w:color w:val="auto"/>
                <w:sz w:val="30"/>
                <w:szCs w:val="30"/>
              </w:rPr>
            </w:pPr>
          </w:p>
        </w:tc>
        <w:tc>
          <w:tcPr>
            <w:tcW w:w="1817"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sz w:val="30"/>
                <w:szCs w:val="30"/>
              </w:rPr>
            </w:pPr>
            <w:r>
              <w:rPr>
                <w:rFonts w:hint="eastAsia" w:asciiTheme="minorEastAsia" w:hAnsiTheme="minorEastAsia" w:eastAsiaTheme="minorEastAsia" w:cstheme="minorEastAsia"/>
                <w:color w:val="auto"/>
                <w:sz w:val="30"/>
                <w:szCs w:val="30"/>
              </w:rPr>
              <w:t>　</w:t>
            </w:r>
          </w:p>
        </w:tc>
        <w:tc>
          <w:tcPr>
            <w:tcW w:w="2066"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sz w:val="30"/>
                <w:szCs w:val="30"/>
              </w:rPr>
            </w:pPr>
            <w:r>
              <w:rPr>
                <w:rFonts w:hint="eastAsia" w:asciiTheme="minorEastAsia" w:hAnsiTheme="minorEastAsia" w:eastAsiaTheme="minorEastAsia" w:cstheme="minorEastAsia"/>
                <w:color w:val="auto"/>
                <w:sz w:val="30"/>
                <w:szCs w:val="30"/>
              </w:rPr>
              <w:t>　</w:t>
            </w:r>
          </w:p>
        </w:tc>
        <w:tc>
          <w:tcPr>
            <w:tcW w:w="2105"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sz w:val="30"/>
                <w:szCs w:val="30"/>
              </w:rPr>
            </w:pPr>
            <w:r>
              <w:rPr>
                <w:rFonts w:hint="eastAsia" w:asciiTheme="minorEastAsia" w:hAnsiTheme="minorEastAsia" w:eastAsiaTheme="minorEastAsia" w:cstheme="minorEastAsia"/>
                <w:color w:val="auto"/>
                <w:sz w:val="30"/>
                <w:szCs w:val="30"/>
              </w:rPr>
              <w:t>运动员选材</w:t>
            </w:r>
          </w:p>
        </w:tc>
        <w:tc>
          <w:tcPr>
            <w:tcW w:w="1728"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Theme="minorEastAsia" w:hAnsiTheme="minorEastAsia" w:eastAsiaTheme="minorEastAsia" w:cstheme="minorEastAsia"/>
                <w:color w:val="auto"/>
                <w:sz w:val="30"/>
                <w:szCs w:val="30"/>
              </w:rPr>
            </w:pPr>
          </w:p>
        </w:tc>
      </w:tr>
      <w:tr>
        <w:tblPrEx>
          <w:tblLayout w:type="fixed"/>
          <w:tblCellMar>
            <w:top w:w="0" w:type="dxa"/>
            <w:left w:w="108" w:type="dxa"/>
            <w:bottom w:w="0" w:type="dxa"/>
            <w:right w:w="108" w:type="dxa"/>
          </w:tblCellMar>
        </w:tblPrEx>
        <w:trPr>
          <w:trHeight w:val="270" w:hRule="atLeast"/>
        </w:trPr>
        <w:tc>
          <w:tcPr>
            <w:tcW w:w="954" w:type="dxa"/>
            <w:vMerge w:val="continue"/>
            <w:tcBorders>
              <w:top w:val="nil"/>
              <w:left w:val="nil"/>
              <w:bottom w:val="single" w:color="000000" w:sz="4" w:space="0"/>
              <w:right w:val="single" w:color="auto" w:sz="4" w:space="0"/>
            </w:tcBorders>
            <w:vAlign w:val="center"/>
          </w:tcPr>
          <w:p>
            <w:pPr>
              <w:widowControl/>
              <w:jc w:val="left"/>
              <w:rPr>
                <w:rFonts w:hint="eastAsia" w:asciiTheme="minorEastAsia" w:hAnsiTheme="minorEastAsia" w:eastAsiaTheme="minorEastAsia" w:cstheme="minorEastAsia"/>
                <w:color w:val="auto"/>
                <w:sz w:val="30"/>
                <w:szCs w:val="30"/>
              </w:rPr>
            </w:pPr>
          </w:p>
        </w:tc>
        <w:tc>
          <w:tcPr>
            <w:tcW w:w="1817"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sz w:val="30"/>
                <w:szCs w:val="30"/>
              </w:rPr>
            </w:pPr>
            <w:r>
              <w:rPr>
                <w:rFonts w:hint="eastAsia" w:asciiTheme="minorEastAsia" w:hAnsiTheme="minorEastAsia" w:eastAsiaTheme="minorEastAsia" w:cstheme="minorEastAsia"/>
                <w:color w:val="auto"/>
                <w:sz w:val="30"/>
                <w:szCs w:val="30"/>
              </w:rPr>
              <w:t>　</w:t>
            </w:r>
          </w:p>
        </w:tc>
        <w:tc>
          <w:tcPr>
            <w:tcW w:w="2066"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sz w:val="30"/>
                <w:szCs w:val="30"/>
              </w:rPr>
            </w:pPr>
            <w:r>
              <w:rPr>
                <w:rFonts w:hint="eastAsia" w:asciiTheme="minorEastAsia" w:hAnsiTheme="minorEastAsia" w:eastAsiaTheme="minorEastAsia" w:cstheme="minorEastAsia"/>
                <w:color w:val="auto"/>
                <w:sz w:val="30"/>
                <w:szCs w:val="30"/>
              </w:rPr>
              <w:t>　</w:t>
            </w:r>
          </w:p>
        </w:tc>
        <w:tc>
          <w:tcPr>
            <w:tcW w:w="2105"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sz w:val="30"/>
                <w:szCs w:val="30"/>
              </w:rPr>
            </w:pPr>
            <w:r>
              <w:rPr>
                <w:rFonts w:hint="eastAsia" w:asciiTheme="minorEastAsia" w:hAnsiTheme="minorEastAsia" w:eastAsiaTheme="minorEastAsia" w:cstheme="minorEastAsia"/>
                <w:color w:val="auto"/>
                <w:sz w:val="30"/>
                <w:szCs w:val="30"/>
              </w:rPr>
              <w:t>保健按摩</w:t>
            </w:r>
          </w:p>
        </w:tc>
        <w:tc>
          <w:tcPr>
            <w:tcW w:w="1728"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Theme="minorEastAsia" w:hAnsiTheme="minorEastAsia" w:eastAsiaTheme="minorEastAsia" w:cstheme="minorEastAsia"/>
                <w:color w:val="auto"/>
                <w:sz w:val="30"/>
                <w:szCs w:val="30"/>
              </w:rPr>
            </w:pPr>
          </w:p>
        </w:tc>
      </w:tr>
      <w:tr>
        <w:tblPrEx>
          <w:tblLayout w:type="fixed"/>
          <w:tblCellMar>
            <w:top w:w="0" w:type="dxa"/>
            <w:left w:w="108" w:type="dxa"/>
            <w:bottom w:w="0" w:type="dxa"/>
            <w:right w:w="108" w:type="dxa"/>
          </w:tblCellMar>
        </w:tblPrEx>
        <w:trPr>
          <w:trHeight w:val="270" w:hRule="atLeast"/>
        </w:trPr>
        <w:tc>
          <w:tcPr>
            <w:tcW w:w="954" w:type="dxa"/>
            <w:vMerge w:val="continue"/>
            <w:tcBorders>
              <w:top w:val="nil"/>
              <w:left w:val="nil"/>
              <w:bottom w:val="single" w:color="000000" w:sz="4" w:space="0"/>
              <w:right w:val="single" w:color="auto" w:sz="4" w:space="0"/>
            </w:tcBorders>
            <w:vAlign w:val="center"/>
          </w:tcPr>
          <w:p>
            <w:pPr>
              <w:widowControl/>
              <w:jc w:val="left"/>
              <w:rPr>
                <w:rFonts w:hint="eastAsia" w:asciiTheme="minorEastAsia" w:hAnsiTheme="minorEastAsia" w:eastAsiaTheme="minorEastAsia" w:cstheme="minorEastAsia"/>
                <w:color w:val="auto"/>
                <w:sz w:val="30"/>
                <w:szCs w:val="30"/>
              </w:rPr>
            </w:pPr>
          </w:p>
        </w:tc>
        <w:tc>
          <w:tcPr>
            <w:tcW w:w="1817"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sz w:val="30"/>
                <w:szCs w:val="30"/>
              </w:rPr>
            </w:pPr>
            <w:r>
              <w:rPr>
                <w:rFonts w:hint="eastAsia" w:asciiTheme="minorEastAsia" w:hAnsiTheme="minorEastAsia" w:eastAsiaTheme="minorEastAsia" w:cstheme="minorEastAsia"/>
                <w:color w:val="auto"/>
                <w:sz w:val="30"/>
                <w:szCs w:val="30"/>
              </w:rPr>
              <w:t>　</w:t>
            </w:r>
          </w:p>
        </w:tc>
        <w:tc>
          <w:tcPr>
            <w:tcW w:w="2066"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sz w:val="30"/>
                <w:szCs w:val="30"/>
              </w:rPr>
            </w:pPr>
            <w:r>
              <w:rPr>
                <w:rFonts w:hint="eastAsia" w:asciiTheme="minorEastAsia" w:hAnsiTheme="minorEastAsia" w:eastAsiaTheme="minorEastAsia" w:cstheme="minorEastAsia"/>
                <w:color w:val="auto"/>
                <w:sz w:val="30"/>
                <w:szCs w:val="30"/>
              </w:rPr>
              <w:t>　</w:t>
            </w:r>
          </w:p>
        </w:tc>
        <w:tc>
          <w:tcPr>
            <w:tcW w:w="2105"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sz w:val="30"/>
                <w:szCs w:val="30"/>
              </w:rPr>
            </w:pPr>
            <w:r>
              <w:rPr>
                <w:rFonts w:hint="eastAsia" w:asciiTheme="minorEastAsia" w:hAnsiTheme="minorEastAsia" w:eastAsiaTheme="minorEastAsia" w:cstheme="minorEastAsia"/>
                <w:color w:val="auto"/>
                <w:sz w:val="30"/>
                <w:szCs w:val="30"/>
              </w:rPr>
              <w:t>体育经济学</w:t>
            </w:r>
          </w:p>
        </w:tc>
        <w:tc>
          <w:tcPr>
            <w:tcW w:w="1728"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Theme="minorEastAsia" w:hAnsiTheme="minorEastAsia" w:eastAsiaTheme="minorEastAsia" w:cstheme="minorEastAsia"/>
                <w:color w:val="auto"/>
                <w:sz w:val="30"/>
                <w:szCs w:val="30"/>
              </w:rPr>
            </w:pPr>
          </w:p>
        </w:tc>
      </w:tr>
      <w:tr>
        <w:tblPrEx>
          <w:tblLayout w:type="fixed"/>
          <w:tblCellMar>
            <w:top w:w="0" w:type="dxa"/>
            <w:left w:w="108" w:type="dxa"/>
            <w:bottom w:w="0" w:type="dxa"/>
            <w:right w:w="108" w:type="dxa"/>
          </w:tblCellMar>
        </w:tblPrEx>
        <w:trPr>
          <w:trHeight w:val="270" w:hRule="atLeast"/>
        </w:trPr>
        <w:tc>
          <w:tcPr>
            <w:tcW w:w="954"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sz w:val="30"/>
                <w:szCs w:val="30"/>
              </w:rPr>
            </w:pPr>
            <w:r>
              <w:rPr>
                <w:rFonts w:hint="eastAsia" w:asciiTheme="minorEastAsia" w:hAnsiTheme="minorEastAsia" w:eastAsiaTheme="minorEastAsia" w:cstheme="minorEastAsia"/>
                <w:color w:val="auto"/>
                <w:sz w:val="30"/>
                <w:szCs w:val="30"/>
              </w:rPr>
              <w:t>运动</w:t>
            </w:r>
          </w:p>
          <w:p>
            <w:pPr>
              <w:widowControl/>
              <w:jc w:val="center"/>
              <w:rPr>
                <w:rFonts w:hint="eastAsia" w:asciiTheme="minorEastAsia" w:hAnsiTheme="minorEastAsia" w:eastAsiaTheme="minorEastAsia" w:cstheme="minorEastAsia"/>
                <w:color w:val="auto"/>
                <w:sz w:val="30"/>
                <w:szCs w:val="30"/>
              </w:rPr>
            </w:pPr>
            <w:r>
              <w:rPr>
                <w:rFonts w:hint="eastAsia" w:asciiTheme="minorEastAsia" w:hAnsiTheme="minorEastAsia" w:eastAsiaTheme="minorEastAsia" w:cstheme="minorEastAsia"/>
                <w:color w:val="auto"/>
                <w:sz w:val="30"/>
                <w:szCs w:val="30"/>
              </w:rPr>
              <w:t>训练系 （31）</w:t>
            </w:r>
          </w:p>
        </w:tc>
        <w:tc>
          <w:tcPr>
            <w:tcW w:w="1817"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sz w:val="30"/>
                <w:szCs w:val="30"/>
              </w:rPr>
            </w:pPr>
            <w:r>
              <w:rPr>
                <w:rFonts w:hint="eastAsia" w:asciiTheme="minorEastAsia" w:hAnsiTheme="minorEastAsia" w:eastAsiaTheme="minorEastAsia" w:cstheme="minorEastAsia"/>
                <w:color w:val="auto"/>
                <w:sz w:val="30"/>
                <w:szCs w:val="30"/>
              </w:rPr>
              <w:t>网球教学理论与实践</w:t>
            </w:r>
          </w:p>
        </w:tc>
        <w:tc>
          <w:tcPr>
            <w:tcW w:w="2066"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sz w:val="30"/>
                <w:szCs w:val="30"/>
              </w:rPr>
            </w:pPr>
            <w:r>
              <w:rPr>
                <w:rFonts w:hint="eastAsia" w:asciiTheme="minorEastAsia" w:hAnsiTheme="minorEastAsia" w:eastAsiaTheme="minorEastAsia" w:cstheme="minorEastAsia"/>
                <w:color w:val="auto"/>
                <w:sz w:val="30"/>
                <w:szCs w:val="30"/>
              </w:rPr>
              <w:t>排球</w:t>
            </w:r>
          </w:p>
        </w:tc>
        <w:tc>
          <w:tcPr>
            <w:tcW w:w="2105"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sz w:val="30"/>
                <w:szCs w:val="30"/>
              </w:rPr>
            </w:pPr>
            <w:r>
              <w:rPr>
                <w:rFonts w:hint="eastAsia" w:asciiTheme="minorEastAsia" w:hAnsiTheme="minorEastAsia" w:eastAsiaTheme="minorEastAsia" w:cstheme="minorEastAsia"/>
                <w:color w:val="auto"/>
                <w:sz w:val="30"/>
                <w:szCs w:val="30"/>
              </w:rPr>
              <w:t>篮球教学理论与实践</w:t>
            </w:r>
          </w:p>
        </w:tc>
        <w:tc>
          <w:tcPr>
            <w:tcW w:w="1728"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Theme="minorEastAsia" w:hAnsiTheme="minorEastAsia" w:eastAsiaTheme="minorEastAsia" w:cstheme="minorEastAsia"/>
                <w:color w:val="auto"/>
                <w:sz w:val="30"/>
                <w:szCs w:val="30"/>
              </w:rPr>
            </w:pPr>
          </w:p>
        </w:tc>
      </w:tr>
      <w:tr>
        <w:tblPrEx>
          <w:tblLayout w:type="fixed"/>
          <w:tblCellMar>
            <w:top w:w="0" w:type="dxa"/>
            <w:left w:w="108" w:type="dxa"/>
            <w:bottom w:w="0" w:type="dxa"/>
            <w:right w:w="108" w:type="dxa"/>
          </w:tblCellMar>
        </w:tblPrEx>
        <w:trPr>
          <w:trHeight w:val="270" w:hRule="atLeast"/>
        </w:trPr>
        <w:tc>
          <w:tcPr>
            <w:tcW w:w="954"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Theme="minorEastAsia" w:hAnsiTheme="minorEastAsia" w:eastAsiaTheme="minorEastAsia" w:cstheme="minorEastAsia"/>
                <w:color w:val="auto"/>
                <w:sz w:val="30"/>
                <w:szCs w:val="30"/>
              </w:rPr>
            </w:pPr>
          </w:p>
        </w:tc>
        <w:tc>
          <w:tcPr>
            <w:tcW w:w="1817"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sz w:val="30"/>
                <w:szCs w:val="30"/>
              </w:rPr>
            </w:pPr>
            <w:r>
              <w:rPr>
                <w:rFonts w:hint="eastAsia" w:asciiTheme="minorEastAsia" w:hAnsiTheme="minorEastAsia" w:eastAsiaTheme="minorEastAsia" w:cstheme="minorEastAsia"/>
                <w:color w:val="auto"/>
                <w:sz w:val="30"/>
                <w:szCs w:val="30"/>
              </w:rPr>
              <w:t>　</w:t>
            </w:r>
          </w:p>
        </w:tc>
        <w:tc>
          <w:tcPr>
            <w:tcW w:w="2066"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sz w:val="30"/>
                <w:szCs w:val="30"/>
              </w:rPr>
            </w:pPr>
            <w:r>
              <w:rPr>
                <w:rFonts w:hint="eastAsia" w:asciiTheme="minorEastAsia" w:hAnsiTheme="minorEastAsia" w:eastAsiaTheme="minorEastAsia" w:cstheme="minorEastAsia"/>
                <w:color w:val="auto"/>
                <w:sz w:val="30"/>
                <w:szCs w:val="30"/>
              </w:rPr>
              <w:t>田径</w:t>
            </w:r>
          </w:p>
        </w:tc>
        <w:tc>
          <w:tcPr>
            <w:tcW w:w="2105"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sz w:val="30"/>
                <w:szCs w:val="30"/>
              </w:rPr>
            </w:pPr>
            <w:r>
              <w:rPr>
                <w:rFonts w:hint="eastAsia" w:asciiTheme="minorEastAsia" w:hAnsiTheme="minorEastAsia" w:eastAsiaTheme="minorEastAsia" w:cstheme="minorEastAsia"/>
                <w:color w:val="auto"/>
                <w:sz w:val="30"/>
                <w:szCs w:val="30"/>
              </w:rPr>
              <w:t>排球教学理论与实践</w:t>
            </w:r>
          </w:p>
        </w:tc>
        <w:tc>
          <w:tcPr>
            <w:tcW w:w="1728"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Theme="minorEastAsia" w:hAnsiTheme="minorEastAsia" w:eastAsiaTheme="minorEastAsia" w:cstheme="minorEastAsia"/>
                <w:color w:val="auto"/>
                <w:sz w:val="30"/>
                <w:szCs w:val="30"/>
              </w:rPr>
            </w:pPr>
          </w:p>
        </w:tc>
      </w:tr>
      <w:tr>
        <w:tblPrEx>
          <w:tblLayout w:type="fixed"/>
          <w:tblCellMar>
            <w:top w:w="0" w:type="dxa"/>
            <w:left w:w="108" w:type="dxa"/>
            <w:bottom w:w="0" w:type="dxa"/>
            <w:right w:w="108" w:type="dxa"/>
          </w:tblCellMar>
        </w:tblPrEx>
        <w:trPr>
          <w:trHeight w:val="270" w:hRule="atLeast"/>
        </w:trPr>
        <w:tc>
          <w:tcPr>
            <w:tcW w:w="954"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Theme="minorEastAsia" w:hAnsiTheme="minorEastAsia" w:eastAsiaTheme="minorEastAsia" w:cstheme="minorEastAsia"/>
                <w:color w:val="auto"/>
                <w:sz w:val="30"/>
                <w:szCs w:val="30"/>
              </w:rPr>
            </w:pPr>
          </w:p>
        </w:tc>
        <w:tc>
          <w:tcPr>
            <w:tcW w:w="1817"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sz w:val="30"/>
                <w:szCs w:val="30"/>
              </w:rPr>
            </w:pPr>
            <w:r>
              <w:rPr>
                <w:rFonts w:hint="eastAsia" w:asciiTheme="minorEastAsia" w:hAnsiTheme="minorEastAsia" w:eastAsiaTheme="minorEastAsia" w:cstheme="minorEastAsia"/>
                <w:color w:val="auto"/>
                <w:sz w:val="30"/>
                <w:szCs w:val="30"/>
              </w:rPr>
              <w:t>　</w:t>
            </w:r>
          </w:p>
        </w:tc>
        <w:tc>
          <w:tcPr>
            <w:tcW w:w="2066"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sz w:val="30"/>
                <w:szCs w:val="30"/>
              </w:rPr>
            </w:pPr>
            <w:r>
              <w:rPr>
                <w:rFonts w:hint="eastAsia" w:asciiTheme="minorEastAsia" w:hAnsiTheme="minorEastAsia" w:eastAsiaTheme="minorEastAsia" w:cstheme="minorEastAsia"/>
                <w:color w:val="auto"/>
                <w:sz w:val="30"/>
                <w:szCs w:val="30"/>
              </w:rPr>
              <w:t>篮球</w:t>
            </w:r>
          </w:p>
        </w:tc>
        <w:tc>
          <w:tcPr>
            <w:tcW w:w="2105"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sz w:val="30"/>
                <w:szCs w:val="30"/>
              </w:rPr>
            </w:pPr>
            <w:r>
              <w:rPr>
                <w:rFonts w:hint="eastAsia" w:asciiTheme="minorEastAsia" w:hAnsiTheme="minorEastAsia" w:eastAsiaTheme="minorEastAsia" w:cstheme="minorEastAsia"/>
                <w:color w:val="auto"/>
                <w:sz w:val="30"/>
                <w:szCs w:val="30"/>
              </w:rPr>
              <w:t>足球教学理论与实践</w:t>
            </w:r>
          </w:p>
        </w:tc>
        <w:tc>
          <w:tcPr>
            <w:tcW w:w="1728"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Theme="minorEastAsia" w:hAnsiTheme="minorEastAsia" w:eastAsiaTheme="minorEastAsia" w:cstheme="minorEastAsia"/>
                <w:color w:val="auto"/>
                <w:sz w:val="30"/>
                <w:szCs w:val="30"/>
              </w:rPr>
            </w:pPr>
          </w:p>
        </w:tc>
      </w:tr>
      <w:tr>
        <w:tblPrEx>
          <w:tblLayout w:type="fixed"/>
          <w:tblCellMar>
            <w:top w:w="0" w:type="dxa"/>
            <w:left w:w="108" w:type="dxa"/>
            <w:bottom w:w="0" w:type="dxa"/>
            <w:right w:w="108" w:type="dxa"/>
          </w:tblCellMar>
        </w:tblPrEx>
        <w:trPr>
          <w:trHeight w:val="270" w:hRule="atLeast"/>
        </w:trPr>
        <w:tc>
          <w:tcPr>
            <w:tcW w:w="954"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Theme="minorEastAsia" w:hAnsiTheme="minorEastAsia" w:eastAsiaTheme="minorEastAsia" w:cstheme="minorEastAsia"/>
                <w:color w:val="auto"/>
                <w:sz w:val="30"/>
                <w:szCs w:val="30"/>
              </w:rPr>
            </w:pPr>
          </w:p>
        </w:tc>
        <w:tc>
          <w:tcPr>
            <w:tcW w:w="1817"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sz w:val="30"/>
                <w:szCs w:val="30"/>
              </w:rPr>
            </w:pPr>
            <w:r>
              <w:rPr>
                <w:rFonts w:hint="eastAsia" w:asciiTheme="minorEastAsia" w:hAnsiTheme="minorEastAsia" w:eastAsiaTheme="minorEastAsia" w:cstheme="minorEastAsia"/>
                <w:color w:val="auto"/>
                <w:sz w:val="30"/>
                <w:szCs w:val="30"/>
              </w:rPr>
              <w:t>　</w:t>
            </w:r>
          </w:p>
        </w:tc>
        <w:tc>
          <w:tcPr>
            <w:tcW w:w="2066"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sz w:val="30"/>
                <w:szCs w:val="30"/>
              </w:rPr>
            </w:pPr>
            <w:r>
              <w:rPr>
                <w:rFonts w:hint="eastAsia" w:asciiTheme="minorEastAsia" w:hAnsiTheme="minorEastAsia" w:eastAsiaTheme="minorEastAsia" w:cstheme="minorEastAsia"/>
                <w:color w:val="auto"/>
                <w:sz w:val="30"/>
                <w:szCs w:val="30"/>
              </w:rPr>
              <w:t>足球</w:t>
            </w:r>
          </w:p>
        </w:tc>
        <w:tc>
          <w:tcPr>
            <w:tcW w:w="2105"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sz w:val="30"/>
                <w:szCs w:val="30"/>
              </w:rPr>
            </w:pPr>
            <w:r>
              <w:rPr>
                <w:rFonts w:hint="eastAsia" w:asciiTheme="minorEastAsia" w:hAnsiTheme="minorEastAsia" w:eastAsiaTheme="minorEastAsia" w:cstheme="minorEastAsia"/>
                <w:color w:val="auto"/>
                <w:sz w:val="30"/>
                <w:szCs w:val="30"/>
              </w:rPr>
              <w:t>田径教学理论与实践</w:t>
            </w:r>
          </w:p>
        </w:tc>
        <w:tc>
          <w:tcPr>
            <w:tcW w:w="1728"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Theme="minorEastAsia" w:hAnsiTheme="minorEastAsia" w:eastAsiaTheme="minorEastAsia" w:cstheme="minorEastAsia"/>
                <w:color w:val="auto"/>
                <w:sz w:val="30"/>
                <w:szCs w:val="30"/>
              </w:rPr>
            </w:pPr>
          </w:p>
        </w:tc>
      </w:tr>
      <w:tr>
        <w:tblPrEx>
          <w:tblLayout w:type="fixed"/>
          <w:tblCellMar>
            <w:top w:w="0" w:type="dxa"/>
            <w:left w:w="108" w:type="dxa"/>
            <w:bottom w:w="0" w:type="dxa"/>
            <w:right w:w="108" w:type="dxa"/>
          </w:tblCellMar>
        </w:tblPrEx>
        <w:trPr>
          <w:trHeight w:val="270" w:hRule="atLeast"/>
        </w:trPr>
        <w:tc>
          <w:tcPr>
            <w:tcW w:w="954"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Theme="minorEastAsia" w:hAnsiTheme="minorEastAsia" w:eastAsiaTheme="minorEastAsia" w:cstheme="minorEastAsia"/>
                <w:color w:val="auto"/>
                <w:sz w:val="30"/>
                <w:szCs w:val="30"/>
              </w:rPr>
            </w:pPr>
          </w:p>
        </w:tc>
        <w:tc>
          <w:tcPr>
            <w:tcW w:w="1817"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sz w:val="30"/>
                <w:szCs w:val="30"/>
              </w:rPr>
            </w:pPr>
            <w:r>
              <w:rPr>
                <w:rFonts w:hint="eastAsia" w:asciiTheme="minorEastAsia" w:hAnsiTheme="minorEastAsia" w:eastAsiaTheme="minorEastAsia" w:cstheme="minorEastAsia"/>
                <w:color w:val="auto"/>
                <w:sz w:val="30"/>
                <w:szCs w:val="30"/>
              </w:rPr>
              <w:t>　</w:t>
            </w:r>
          </w:p>
        </w:tc>
        <w:tc>
          <w:tcPr>
            <w:tcW w:w="2066"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sz w:val="30"/>
                <w:szCs w:val="30"/>
              </w:rPr>
            </w:pPr>
            <w:r>
              <w:rPr>
                <w:rFonts w:hint="eastAsia" w:asciiTheme="minorEastAsia" w:hAnsiTheme="minorEastAsia" w:eastAsiaTheme="minorEastAsia" w:cstheme="minorEastAsia"/>
                <w:color w:val="auto"/>
                <w:sz w:val="30"/>
                <w:szCs w:val="30"/>
              </w:rPr>
              <w:t>乒乓球</w:t>
            </w:r>
          </w:p>
        </w:tc>
        <w:tc>
          <w:tcPr>
            <w:tcW w:w="2105"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sz w:val="30"/>
                <w:szCs w:val="30"/>
              </w:rPr>
            </w:pPr>
            <w:r>
              <w:rPr>
                <w:rFonts w:hint="eastAsia" w:asciiTheme="minorEastAsia" w:hAnsiTheme="minorEastAsia" w:eastAsiaTheme="minorEastAsia" w:cstheme="minorEastAsia"/>
                <w:color w:val="auto"/>
                <w:sz w:val="30"/>
                <w:szCs w:val="30"/>
              </w:rPr>
              <w:t>乒乓球教学理论与实践</w:t>
            </w:r>
          </w:p>
        </w:tc>
        <w:tc>
          <w:tcPr>
            <w:tcW w:w="1728"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Theme="minorEastAsia" w:hAnsiTheme="minorEastAsia" w:eastAsiaTheme="minorEastAsia" w:cstheme="minorEastAsia"/>
                <w:color w:val="auto"/>
                <w:sz w:val="30"/>
                <w:szCs w:val="30"/>
              </w:rPr>
            </w:pPr>
          </w:p>
        </w:tc>
      </w:tr>
      <w:tr>
        <w:tblPrEx>
          <w:tblLayout w:type="fixed"/>
          <w:tblCellMar>
            <w:top w:w="0" w:type="dxa"/>
            <w:left w:w="108" w:type="dxa"/>
            <w:bottom w:w="0" w:type="dxa"/>
            <w:right w:w="108" w:type="dxa"/>
          </w:tblCellMar>
        </w:tblPrEx>
        <w:trPr>
          <w:trHeight w:val="270" w:hRule="atLeast"/>
        </w:trPr>
        <w:tc>
          <w:tcPr>
            <w:tcW w:w="954"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Theme="minorEastAsia" w:hAnsiTheme="minorEastAsia" w:eastAsiaTheme="minorEastAsia" w:cstheme="minorEastAsia"/>
                <w:color w:val="auto"/>
                <w:sz w:val="30"/>
                <w:szCs w:val="30"/>
              </w:rPr>
            </w:pPr>
          </w:p>
        </w:tc>
        <w:tc>
          <w:tcPr>
            <w:tcW w:w="1817"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sz w:val="30"/>
                <w:szCs w:val="30"/>
              </w:rPr>
            </w:pPr>
            <w:r>
              <w:rPr>
                <w:rFonts w:hint="eastAsia" w:asciiTheme="minorEastAsia" w:hAnsiTheme="minorEastAsia" w:eastAsiaTheme="minorEastAsia" w:cstheme="minorEastAsia"/>
                <w:color w:val="auto"/>
                <w:sz w:val="30"/>
                <w:szCs w:val="30"/>
              </w:rPr>
              <w:t>　</w:t>
            </w:r>
          </w:p>
        </w:tc>
        <w:tc>
          <w:tcPr>
            <w:tcW w:w="2066"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sz w:val="30"/>
                <w:szCs w:val="30"/>
              </w:rPr>
            </w:pPr>
            <w:r>
              <w:rPr>
                <w:rFonts w:hint="eastAsia" w:asciiTheme="minorEastAsia" w:hAnsiTheme="minorEastAsia" w:eastAsiaTheme="minorEastAsia" w:cstheme="minorEastAsia"/>
                <w:color w:val="auto"/>
                <w:sz w:val="30"/>
                <w:szCs w:val="30"/>
              </w:rPr>
              <w:t>网球</w:t>
            </w:r>
          </w:p>
        </w:tc>
        <w:tc>
          <w:tcPr>
            <w:tcW w:w="2105"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sz w:val="30"/>
                <w:szCs w:val="30"/>
              </w:rPr>
            </w:pPr>
            <w:r>
              <w:rPr>
                <w:rFonts w:hint="eastAsia" w:asciiTheme="minorEastAsia" w:hAnsiTheme="minorEastAsia" w:eastAsiaTheme="minorEastAsia" w:cstheme="minorEastAsia"/>
                <w:color w:val="auto"/>
                <w:sz w:val="30"/>
                <w:szCs w:val="30"/>
              </w:rPr>
              <w:t>篮球主修理论与实践</w:t>
            </w:r>
          </w:p>
        </w:tc>
        <w:tc>
          <w:tcPr>
            <w:tcW w:w="1728"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Theme="minorEastAsia" w:hAnsiTheme="minorEastAsia" w:eastAsiaTheme="minorEastAsia" w:cstheme="minorEastAsia"/>
                <w:color w:val="auto"/>
                <w:sz w:val="30"/>
                <w:szCs w:val="30"/>
              </w:rPr>
            </w:pPr>
          </w:p>
        </w:tc>
      </w:tr>
      <w:tr>
        <w:tblPrEx>
          <w:tblLayout w:type="fixed"/>
          <w:tblCellMar>
            <w:top w:w="0" w:type="dxa"/>
            <w:left w:w="108" w:type="dxa"/>
            <w:bottom w:w="0" w:type="dxa"/>
            <w:right w:w="108" w:type="dxa"/>
          </w:tblCellMar>
        </w:tblPrEx>
        <w:trPr>
          <w:trHeight w:val="270" w:hRule="atLeast"/>
        </w:trPr>
        <w:tc>
          <w:tcPr>
            <w:tcW w:w="954"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Theme="minorEastAsia" w:hAnsiTheme="minorEastAsia" w:eastAsiaTheme="minorEastAsia" w:cstheme="minorEastAsia"/>
                <w:color w:val="auto"/>
                <w:sz w:val="30"/>
                <w:szCs w:val="30"/>
              </w:rPr>
            </w:pPr>
          </w:p>
        </w:tc>
        <w:tc>
          <w:tcPr>
            <w:tcW w:w="1817"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sz w:val="30"/>
                <w:szCs w:val="30"/>
              </w:rPr>
            </w:pPr>
            <w:r>
              <w:rPr>
                <w:rFonts w:hint="eastAsia" w:asciiTheme="minorEastAsia" w:hAnsiTheme="minorEastAsia" w:eastAsiaTheme="minorEastAsia" w:cstheme="minorEastAsia"/>
                <w:color w:val="auto"/>
                <w:sz w:val="30"/>
                <w:szCs w:val="30"/>
              </w:rPr>
              <w:t>　</w:t>
            </w:r>
          </w:p>
        </w:tc>
        <w:tc>
          <w:tcPr>
            <w:tcW w:w="2066"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sz w:val="30"/>
                <w:szCs w:val="30"/>
              </w:rPr>
            </w:pPr>
            <w:r>
              <w:rPr>
                <w:rFonts w:hint="eastAsia" w:asciiTheme="minorEastAsia" w:hAnsiTheme="minorEastAsia" w:eastAsiaTheme="minorEastAsia" w:cstheme="minorEastAsia"/>
                <w:color w:val="auto"/>
                <w:sz w:val="30"/>
                <w:szCs w:val="30"/>
              </w:rPr>
              <w:t>　</w:t>
            </w:r>
          </w:p>
        </w:tc>
        <w:tc>
          <w:tcPr>
            <w:tcW w:w="2105"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sz w:val="30"/>
                <w:szCs w:val="30"/>
              </w:rPr>
            </w:pPr>
            <w:r>
              <w:rPr>
                <w:rFonts w:hint="eastAsia" w:asciiTheme="minorEastAsia" w:hAnsiTheme="minorEastAsia" w:eastAsiaTheme="minorEastAsia" w:cstheme="minorEastAsia"/>
                <w:color w:val="auto"/>
                <w:sz w:val="30"/>
                <w:szCs w:val="30"/>
              </w:rPr>
              <w:t>排球主修理论与实践</w:t>
            </w:r>
          </w:p>
        </w:tc>
        <w:tc>
          <w:tcPr>
            <w:tcW w:w="1728"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Theme="minorEastAsia" w:hAnsiTheme="minorEastAsia" w:eastAsiaTheme="minorEastAsia" w:cstheme="minorEastAsia"/>
                <w:color w:val="auto"/>
                <w:sz w:val="30"/>
                <w:szCs w:val="30"/>
              </w:rPr>
            </w:pPr>
          </w:p>
        </w:tc>
      </w:tr>
      <w:tr>
        <w:tblPrEx>
          <w:tblLayout w:type="fixed"/>
          <w:tblCellMar>
            <w:top w:w="0" w:type="dxa"/>
            <w:left w:w="108" w:type="dxa"/>
            <w:bottom w:w="0" w:type="dxa"/>
            <w:right w:w="108" w:type="dxa"/>
          </w:tblCellMar>
        </w:tblPrEx>
        <w:trPr>
          <w:trHeight w:val="270" w:hRule="atLeast"/>
        </w:trPr>
        <w:tc>
          <w:tcPr>
            <w:tcW w:w="954"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Theme="minorEastAsia" w:hAnsiTheme="minorEastAsia" w:eastAsiaTheme="minorEastAsia" w:cstheme="minorEastAsia"/>
                <w:color w:val="auto"/>
                <w:sz w:val="30"/>
                <w:szCs w:val="30"/>
              </w:rPr>
            </w:pPr>
          </w:p>
        </w:tc>
        <w:tc>
          <w:tcPr>
            <w:tcW w:w="1817"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sz w:val="30"/>
                <w:szCs w:val="30"/>
              </w:rPr>
            </w:pPr>
            <w:r>
              <w:rPr>
                <w:rFonts w:hint="eastAsia" w:asciiTheme="minorEastAsia" w:hAnsiTheme="minorEastAsia" w:eastAsiaTheme="minorEastAsia" w:cstheme="minorEastAsia"/>
                <w:color w:val="auto"/>
                <w:sz w:val="30"/>
                <w:szCs w:val="30"/>
              </w:rPr>
              <w:t>　</w:t>
            </w:r>
          </w:p>
        </w:tc>
        <w:tc>
          <w:tcPr>
            <w:tcW w:w="2066"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sz w:val="30"/>
                <w:szCs w:val="30"/>
              </w:rPr>
            </w:pPr>
            <w:r>
              <w:rPr>
                <w:rFonts w:hint="eastAsia" w:asciiTheme="minorEastAsia" w:hAnsiTheme="minorEastAsia" w:eastAsiaTheme="minorEastAsia" w:cstheme="minorEastAsia"/>
                <w:color w:val="auto"/>
                <w:sz w:val="30"/>
                <w:szCs w:val="30"/>
              </w:rPr>
              <w:t>　</w:t>
            </w:r>
          </w:p>
        </w:tc>
        <w:tc>
          <w:tcPr>
            <w:tcW w:w="2105"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sz w:val="30"/>
                <w:szCs w:val="30"/>
              </w:rPr>
            </w:pPr>
            <w:r>
              <w:rPr>
                <w:rFonts w:hint="eastAsia" w:asciiTheme="minorEastAsia" w:hAnsiTheme="minorEastAsia" w:eastAsiaTheme="minorEastAsia" w:cstheme="minorEastAsia"/>
                <w:color w:val="auto"/>
                <w:sz w:val="30"/>
                <w:szCs w:val="30"/>
              </w:rPr>
              <w:t>足球主修理论与实践</w:t>
            </w:r>
          </w:p>
        </w:tc>
        <w:tc>
          <w:tcPr>
            <w:tcW w:w="1728"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Theme="minorEastAsia" w:hAnsiTheme="minorEastAsia" w:eastAsiaTheme="minorEastAsia" w:cstheme="minorEastAsia"/>
                <w:color w:val="auto"/>
                <w:sz w:val="30"/>
                <w:szCs w:val="30"/>
              </w:rPr>
            </w:pPr>
          </w:p>
        </w:tc>
      </w:tr>
      <w:tr>
        <w:tblPrEx>
          <w:tblLayout w:type="fixed"/>
          <w:tblCellMar>
            <w:top w:w="0" w:type="dxa"/>
            <w:left w:w="108" w:type="dxa"/>
            <w:bottom w:w="0" w:type="dxa"/>
            <w:right w:w="108" w:type="dxa"/>
          </w:tblCellMar>
        </w:tblPrEx>
        <w:trPr>
          <w:trHeight w:val="270" w:hRule="atLeast"/>
        </w:trPr>
        <w:tc>
          <w:tcPr>
            <w:tcW w:w="954"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Theme="minorEastAsia" w:hAnsiTheme="minorEastAsia" w:eastAsiaTheme="minorEastAsia" w:cstheme="minorEastAsia"/>
                <w:color w:val="auto"/>
                <w:sz w:val="30"/>
                <w:szCs w:val="30"/>
              </w:rPr>
            </w:pPr>
          </w:p>
        </w:tc>
        <w:tc>
          <w:tcPr>
            <w:tcW w:w="1817"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sz w:val="30"/>
                <w:szCs w:val="30"/>
              </w:rPr>
            </w:pPr>
            <w:r>
              <w:rPr>
                <w:rFonts w:hint="eastAsia" w:asciiTheme="minorEastAsia" w:hAnsiTheme="minorEastAsia" w:eastAsiaTheme="minorEastAsia" w:cstheme="minorEastAsia"/>
                <w:color w:val="auto"/>
                <w:sz w:val="30"/>
                <w:szCs w:val="30"/>
              </w:rPr>
              <w:t>　</w:t>
            </w:r>
          </w:p>
        </w:tc>
        <w:tc>
          <w:tcPr>
            <w:tcW w:w="2066"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sz w:val="30"/>
                <w:szCs w:val="30"/>
              </w:rPr>
            </w:pPr>
            <w:r>
              <w:rPr>
                <w:rFonts w:hint="eastAsia" w:asciiTheme="minorEastAsia" w:hAnsiTheme="minorEastAsia" w:eastAsiaTheme="minorEastAsia" w:cstheme="minorEastAsia"/>
                <w:color w:val="auto"/>
                <w:sz w:val="30"/>
                <w:szCs w:val="30"/>
              </w:rPr>
              <w:t>　</w:t>
            </w:r>
          </w:p>
        </w:tc>
        <w:tc>
          <w:tcPr>
            <w:tcW w:w="2105"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sz w:val="30"/>
                <w:szCs w:val="30"/>
              </w:rPr>
            </w:pPr>
            <w:r>
              <w:rPr>
                <w:rFonts w:hint="eastAsia" w:asciiTheme="minorEastAsia" w:hAnsiTheme="minorEastAsia" w:eastAsiaTheme="minorEastAsia" w:cstheme="minorEastAsia"/>
                <w:color w:val="auto"/>
                <w:sz w:val="30"/>
                <w:szCs w:val="30"/>
              </w:rPr>
              <w:t>网球主修理论与实践</w:t>
            </w:r>
          </w:p>
        </w:tc>
        <w:tc>
          <w:tcPr>
            <w:tcW w:w="1728"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Theme="minorEastAsia" w:hAnsiTheme="minorEastAsia" w:eastAsiaTheme="minorEastAsia" w:cstheme="minorEastAsia"/>
                <w:color w:val="auto"/>
                <w:sz w:val="30"/>
                <w:szCs w:val="30"/>
              </w:rPr>
            </w:pPr>
          </w:p>
        </w:tc>
      </w:tr>
      <w:tr>
        <w:tblPrEx>
          <w:tblLayout w:type="fixed"/>
          <w:tblCellMar>
            <w:top w:w="0" w:type="dxa"/>
            <w:left w:w="108" w:type="dxa"/>
            <w:bottom w:w="0" w:type="dxa"/>
            <w:right w:w="108" w:type="dxa"/>
          </w:tblCellMar>
        </w:tblPrEx>
        <w:trPr>
          <w:trHeight w:val="270" w:hRule="atLeast"/>
        </w:trPr>
        <w:tc>
          <w:tcPr>
            <w:tcW w:w="954"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Theme="minorEastAsia" w:hAnsiTheme="minorEastAsia" w:eastAsiaTheme="minorEastAsia" w:cstheme="minorEastAsia"/>
                <w:color w:val="auto"/>
                <w:sz w:val="30"/>
                <w:szCs w:val="30"/>
              </w:rPr>
            </w:pPr>
          </w:p>
        </w:tc>
        <w:tc>
          <w:tcPr>
            <w:tcW w:w="1817"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sz w:val="30"/>
                <w:szCs w:val="30"/>
              </w:rPr>
            </w:pPr>
            <w:r>
              <w:rPr>
                <w:rFonts w:hint="eastAsia" w:asciiTheme="minorEastAsia" w:hAnsiTheme="minorEastAsia" w:eastAsiaTheme="minorEastAsia" w:cstheme="minorEastAsia"/>
                <w:color w:val="auto"/>
                <w:sz w:val="30"/>
                <w:szCs w:val="30"/>
              </w:rPr>
              <w:t>　</w:t>
            </w:r>
          </w:p>
        </w:tc>
        <w:tc>
          <w:tcPr>
            <w:tcW w:w="2066"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sz w:val="30"/>
                <w:szCs w:val="30"/>
              </w:rPr>
            </w:pPr>
            <w:r>
              <w:rPr>
                <w:rFonts w:hint="eastAsia" w:asciiTheme="minorEastAsia" w:hAnsiTheme="minorEastAsia" w:eastAsiaTheme="minorEastAsia" w:cstheme="minorEastAsia"/>
                <w:color w:val="auto"/>
                <w:sz w:val="30"/>
                <w:szCs w:val="30"/>
              </w:rPr>
              <w:t>　</w:t>
            </w:r>
          </w:p>
        </w:tc>
        <w:tc>
          <w:tcPr>
            <w:tcW w:w="2105"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sz w:val="30"/>
                <w:szCs w:val="30"/>
              </w:rPr>
            </w:pPr>
            <w:r>
              <w:rPr>
                <w:rFonts w:hint="eastAsia" w:asciiTheme="minorEastAsia" w:hAnsiTheme="minorEastAsia" w:eastAsiaTheme="minorEastAsia" w:cstheme="minorEastAsia"/>
                <w:color w:val="auto"/>
                <w:sz w:val="30"/>
                <w:szCs w:val="30"/>
              </w:rPr>
              <w:t>乒乓球主修理论与实践</w:t>
            </w:r>
          </w:p>
        </w:tc>
        <w:tc>
          <w:tcPr>
            <w:tcW w:w="1728"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Theme="minorEastAsia" w:hAnsiTheme="minorEastAsia" w:eastAsiaTheme="minorEastAsia" w:cstheme="minorEastAsia"/>
                <w:color w:val="auto"/>
                <w:sz w:val="30"/>
                <w:szCs w:val="30"/>
              </w:rPr>
            </w:pPr>
          </w:p>
        </w:tc>
      </w:tr>
      <w:tr>
        <w:tblPrEx>
          <w:tblLayout w:type="fixed"/>
          <w:tblCellMar>
            <w:top w:w="0" w:type="dxa"/>
            <w:left w:w="108" w:type="dxa"/>
            <w:bottom w:w="0" w:type="dxa"/>
            <w:right w:w="108" w:type="dxa"/>
          </w:tblCellMar>
        </w:tblPrEx>
        <w:trPr>
          <w:trHeight w:val="270" w:hRule="atLeast"/>
        </w:trPr>
        <w:tc>
          <w:tcPr>
            <w:tcW w:w="954"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Theme="minorEastAsia" w:hAnsiTheme="minorEastAsia" w:eastAsiaTheme="minorEastAsia" w:cstheme="minorEastAsia"/>
                <w:color w:val="auto"/>
                <w:sz w:val="30"/>
                <w:szCs w:val="30"/>
              </w:rPr>
            </w:pPr>
          </w:p>
        </w:tc>
        <w:tc>
          <w:tcPr>
            <w:tcW w:w="1817"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sz w:val="30"/>
                <w:szCs w:val="30"/>
              </w:rPr>
            </w:pPr>
            <w:r>
              <w:rPr>
                <w:rFonts w:hint="eastAsia" w:asciiTheme="minorEastAsia" w:hAnsiTheme="minorEastAsia" w:eastAsiaTheme="minorEastAsia" w:cstheme="minorEastAsia"/>
                <w:color w:val="auto"/>
                <w:sz w:val="30"/>
                <w:szCs w:val="30"/>
              </w:rPr>
              <w:t>　</w:t>
            </w:r>
          </w:p>
        </w:tc>
        <w:tc>
          <w:tcPr>
            <w:tcW w:w="2066"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sz w:val="30"/>
                <w:szCs w:val="30"/>
              </w:rPr>
            </w:pPr>
            <w:r>
              <w:rPr>
                <w:rFonts w:hint="eastAsia" w:asciiTheme="minorEastAsia" w:hAnsiTheme="minorEastAsia" w:eastAsiaTheme="minorEastAsia" w:cstheme="minorEastAsia"/>
                <w:color w:val="auto"/>
                <w:sz w:val="30"/>
                <w:szCs w:val="30"/>
              </w:rPr>
              <w:t>　</w:t>
            </w:r>
          </w:p>
        </w:tc>
        <w:tc>
          <w:tcPr>
            <w:tcW w:w="2105"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sz w:val="30"/>
                <w:szCs w:val="30"/>
              </w:rPr>
            </w:pPr>
            <w:r>
              <w:rPr>
                <w:rFonts w:hint="eastAsia" w:asciiTheme="minorEastAsia" w:hAnsiTheme="minorEastAsia" w:eastAsiaTheme="minorEastAsia" w:cstheme="minorEastAsia"/>
                <w:color w:val="auto"/>
                <w:sz w:val="30"/>
                <w:szCs w:val="30"/>
              </w:rPr>
              <w:t>田径主修理论与实践</w:t>
            </w:r>
          </w:p>
        </w:tc>
        <w:tc>
          <w:tcPr>
            <w:tcW w:w="1728"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Theme="minorEastAsia" w:hAnsiTheme="minorEastAsia" w:eastAsiaTheme="minorEastAsia" w:cstheme="minorEastAsia"/>
                <w:color w:val="auto"/>
                <w:sz w:val="30"/>
                <w:szCs w:val="30"/>
              </w:rPr>
            </w:pPr>
          </w:p>
        </w:tc>
      </w:tr>
      <w:tr>
        <w:tblPrEx>
          <w:tblLayout w:type="fixed"/>
          <w:tblCellMar>
            <w:top w:w="0" w:type="dxa"/>
            <w:left w:w="108" w:type="dxa"/>
            <w:bottom w:w="0" w:type="dxa"/>
            <w:right w:w="108" w:type="dxa"/>
          </w:tblCellMar>
        </w:tblPrEx>
        <w:trPr>
          <w:trHeight w:val="270" w:hRule="atLeast"/>
        </w:trPr>
        <w:tc>
          <w:tcPr>
            <w:tcW w:w="954"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Theme="minorEastAsia" w:hAnsiTheme="minorEastAsia" w:eastAsiaTheme="minorEastAsia" w:cstheme="minorEastAsia"/>
                <w:color w:val="auto"/>
                <w:sz w:val="30"/>
                <w:szCs w:val="30"/>
              </w:rPr>
            </w:pPr>
          </w:p>
        </w:tc>
        <w:tc>
          <w:tcPr>
            <w:tcW w:w="1817"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sz w:val="30"/>
                <w:szCs w:val="30"/>
              </w:rPr>
            </w:pPr>
            <w:r>
              <w:rPr>
                <w:rFonts w:hint="eastAsia" w:asciiTheme="minorEastAsia" w:hAnsiTheme="minorEastAsia" w:eastAsiaTheme="minorEastAsia" w:cstheme="minorEastAsia"/>
                <w:color w:val="auto"/>
                <w:sz w:val="30"/>
                <w:szCs w:val="30"/>
              </w:rPr>
              <w:t>　</w:t>
            </w:r>
          </w:p>
        </w:tc>
        <w:tc>
          <w:tcPr>
            <w:tcW w:w="2066"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sz w:val="30"/>
                <w:szCs w:val="30"/>
              </w:rPr>
            </w:pPr>
            <w:r>
              <w:rPr>
                <w:rFonts w:hint="eastAsia" w:asciiTheme="minorEastAsia" w:hAnsiTheme="minorEastAsia" w:eastAsiaTheme="minorEastAsia" w:cstheme="minorEastAsia"/>
                <w:color w:val="auto"/>
                <w:sz w:val="30"/>
                <w:szCs w:val="30"/>
              </w:rPr>
              <w:t>　</w:t>
            </w:r>
          </w:p>
        </w:tc>
        <w:tc>
          <w:tcPr>
            <w:tcW w:w="2105"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sz w:val="30"/>
                <w:szCs w:val="30"/>
              </w:rPr>
            </w:pPr>
            <w:r>
              <w:rPr>
                <w:rFonts w:hint="eastAsia" w:asciiTheme="minorEastAsia" w:hAnsiTheme="minorEastAsia" w:eastAsiaTheme="minorEastAsia" w:cstheme="minorEastAsia"/>
                <w:color w:val="auto"/>
                <w:sz w:val="30"/>
                <w:szCs w:val="30"/>
              </w:rPr>
              <w:t>手球</w:t>
            </w:r>
          </w:p>
        </w:tc>
        <w:tc>
          <w:tcPr>
            <w:tcW w:w="1728"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Theme="minorEastAsia" w:hAnsiTheme="minorEastAsia" w:eastAsiaTheme="minorEastAsia" w:cstheme="minorEastAsia"/>
                <w:color w:val="auto"/>
                <w:sz w:val="30"/>
                <w:szCs w:val="30"/>
              </w:rPr>
            </w:pPr>
          </w:p>
        </w:tc>
      </w:tr>
      <w:tr>
        <w:tblPrEx>
          <w:tblLayout w:type="fixed"/>
          <w:tblCellMar>
            <w:top w:w="0" w:type="dxa"/>
            <w:left w:w="108" w:type="dxa"/>
            <w:bottom w:w="0" w:type="dxa"/>
            <w:right w:w="108" w:type="dxa"/>
          </w:tblCellMar>
        </w:tblPrEx>
        <w:trPr>
          <w:trHeight w:val="270" w:hRule="atLeast"/>
        </w:trPr>
        <w:tc>
          <w:tcPr>
            <w:tcW w:w="954"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Theme="minorEastAsia" w:hAnsiTheme="minorEastAsia" w:eastAsiaTheme="minorEastAsia" w:cstheme="minorEastAsia"/>
                <w:color w:val="auto"/>
                <w:sz w:val="30"/>
                <w:szCs w:val="30"/>
              </w:rPr>
            </w:pPr>
          </w:p>
        </w:tc>
        <w:tc>
          <w:tcPr>
            <w:tcW w:w="1817"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sz w:val="30"/>
                <w:szCs w:val="30"/>
              </w:rPr>
            </w:pPr>
            <w:r>
              <w:rPr>
                <w:rFonts w:hint="eastAsia" w:asciiTheme="minorEastAsia" w:hAnsiTheme="minorEastAsia" w:eastAsiaTheme="minorEastAsia" w:cstheme="minorEastAsia"/>
                <w:color w:val="auto"/>
                <w:sz w:val="30"/>
                <w:szCs w:val="30"/>
              </w:rPr>
              <w:t>　</w:t>
            </w:r>
          </w:p>
        </w:tc>
        <w:tc>
          <w:tcPr>
            <w:tcW w:w="2066"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sz w:val="30"/>
                <w:szCs w:val="30"/>
              </w:rPr>
            </w:pPr>
            <w:r>
              <w:rPr>
                <w:rFonts w:hint="eastAsia" w:asciiTheme="minorEastAsia" w:hAnsiTheme="minorEastAsia" w:eastAsiaTheme="minorEastAsia" w:cstheme="minorEastAsia"/>
                <w:color w:val="auto"/>
                <w:sz w:val="30"/>
                <w:szCs w:val="30"/>
              </w:rPr>
              <w:t>　</w:t>
            </w:r>
          </w:p>
        </w:tc>
        <w:tc>
          <w:tcPr>
            <w:tcW w:w="2105"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sz w:val="30"/>
                <w:szCs w:val="30"/>
              </w:rPr>
            </w:pPr>
            <w:r>
              <w:rPr>
                <w:rFonts w:hint="eastAsia" w:asciiTheme="minorEastAsia" w:hAnsiTheme="minorEastAsia" w:eastAsiaTheme="minorEastAsia" w:cstheme="minorEastAsia"/>
                <w:color w:val="auto"/>
                <w:sz w:val="30"/>
                <w:szCs w:val="30"/>
              </w:rPr>
              <w:t>网球技术技能拓展</w:t>
            </w:r>
          </w:p>
        </w:tc>
        <w:tc>
          <w:tcPr>
            <w:tcW w:w="1728"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Theme="minorEastAsia" w:hAnsiTheme="minorEastAsia" w:eastAsiaTheme="minorEastAsia" w:cstheme="minorEastAsia"/>
                <w:color w:val="auto"/>
                <w:sz w:val="30"/>
                <w:szCs w:val="30"/>
              </w:rPr>
            </w:pPr>
          </w:p>
        </w:tc>
      </w:tr>
      <w:tr>
        <w:tblPrEx>
          <w:tblLayout w:type="fixed"/>
          <w:tblCellMar>
            <w:top w:w="0" w:type="dxa"/>
            <w:left w:w="108" w:type="dxa"/>
            <w:bottom w:w="0" w:type="dxa"/>
            <w:right w:w="108" w:type="dxa"/>
          </w:tblCellMar>
        </w:tblPrEx>
        <w:trPr>
          <w:trHeight w:val="270" w:hRule="atLeast"/>
        </w:trPr>
        <w:tc>
          <w:tcPr>
            <w:tcW w:w="954"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Theme="minorEastAsia" w:hAnsiTheme="minorEastAsia" w:eastAsiaTheme="minorEastAsia" w:cstheme="minorEastAsia"/>
                <w:color w:val="auto"/>
                <w:sz w:val="30"/>
                <w:szCs w:val="30"/>
              </w:rPr>
            </w:pPr>
          </w:p>
        </w:tc>
        <w:tc>
          <w:tcPr>
            <w:tcW w:w="1817"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sz w:val="30"/>
                <w:szCs w:val="30"/>
              </w:rPr>
            </w:pPr>
            <w:r>
              <w:rPr>
                <w:rFonts w:hint="eastAsia" w:asciiTheme="minorEastAsia" w:hAnsiTheme="minorEastAsia" w:eastAsiaTheme="minorEastAsia" w:cstheme="minorEastAsia"/>
                <w:color w:val="auto"/>
                <w:sz w:val="30"/>
                <w:szCs w:val="30"/>
              </w:rPr>
              <w:t>　</w:t>
            </w:r>
          </w:p>
        </w:tc>
        <w:tc>
          <w:tcPr>
            <w:tcW w:w="2066"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sz w:val="30"/>
                <w:szCs w:val="30"/>
              </w:rPr>
            </w:pPr>
            <w:r>
              <w:rPr>
                <w:rFonts w:hint="eastAsia" w:asciiTheme="minorEastAsia" w:hAnsiTheme="minorEastAsia" w:eastAsiaTheme="minorEastAsia" w:cstheme="minorEastAsia"/>
                <w:color w:val="auto"/>
                <w:sz w:val="30"/>
                <w:szCs w:val="30"/>
              </w:rPr>
              <w:t>　</w:t>
            </w:r>
          </w:p>
        </w:tc>
        <w:tc>
          <w:tcPr>
            <w:tcW w:w="2105"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sz w:val="30"/>
                <w:szCs w:val="30"/>
              </w:rPr>
            </w:pPr>
            <w:r>
              <w:rPr>
                <w:rFonts w:hint="eastAsia" w:asciiTheme="minorEastAsia" w:hAnsiTheme="minorEastAsia" w:eastAsiaTheme="minorEastAsia" w:cstheme="minorEastAsia"/>
                <w:color w:val="auto"/>
                <w:sz w:val="30"/>
                <w:szCs w:val="30"/>
              </w:rPr>
              <w:t>乒乓球技术技能拓展</w:t>
            </w:r>
          </w:p>
        </w:tc>
        <w:tc>
          <w:tcPr>
            <w:tcW w:w="1728"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Theme="minorEastAsia" w:hAnsiTheme="minorEastAsia" w:eastAsiaTheme="minorEastAsia" w:cstheme="minorEastAsia"/>
                <w:color w:val="auto"/>
                <w:sz w:val="30"/>
                <w:szCs w:val="30"/>
              </w:rPr>
            </w:pPr>
          </w:p>
        </w:tc>
      </w:tr>
      <w:tr>
        <w:tblPrEx>
          <w:tblLayout w:type="fixed"/>
          <w:tblCellMar>
            <w:top w:w="0" w:type="dxa"/>
            <w:left w:w="108" w:type="dxa"/>
            <w:bottom w:w="0" w:type="dxa"/>
            <w:right w:w="108" w:type="dxa"/>
          </w:tblCellMar>
        </w:tblPrEx>
        <w:trPr>
          <w:trHeight w:val="270" w:hRule="atLeast"/>
        </w:trPr>
        <w:tc>
          <w:tcPr>
            <w:tcW w:w="954"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Theme="minorEastAsia" w:hAnsiTheme="minorEastAsia" w:eastAsiaTheme="minorEastAsia" w:cstheme="minorEastAsia"/>
                <w:color w:val="auto"/>
                <w:sz w:val="30"/>
                <w:szCs w:val="30"/>
              </w:rPr>
            </w:pPr>
          </w:p>
        </w:tc>
        <w:tc>
          <w:tcPr>
            <w:tcW w:w="1817"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sz w:val="30"/>
                <w:szCs w:val="30"/>
              </w:rPr>
            </w:pPr>
            <w:r>
              <w:rPr>
                <w:rFonts w:hint="eastAsia" w:asciiTheme="minorEastAsia" w:hAnsiTheme="minorEastAsia" w:eastAsiaTheme="minorEastAsia" w:cstheme="minorEastAsia"/>
                <w:color w:val="auto"/>
                <w:sz w:val="30"/>
                <w:szCs w:val="30"/>
              </w:rPr>
              <w:t>　</w:t>
            </w:r>
          </w:p>
        </w:tc>
        <w:tc>
          <w:tcPr>
            <w:tcW w:w="2066"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sz w:val="30"/>
                <w:szCs w:val="30"/>
              </w:rPr>
            </w:pPr>
            <w:r>
              <w:rPr>
                <w:rFonts w:hint="eastAsia" w:asciiTheme="minorEastAsia" w:hAnsiTheme="minorEastAsia" w:eastAsiaTheme="minorEastAsia" w:cstheme="minorEastAsia"/>
                <w:color w:val="auto"/>
                <w:sz w:val="30"/>
                <w:szCs w:val="30"/>
              </w:rPr>
              <w:t>　</w:t>
            </w:r>
          </w:p>
        </w:tc>
        <w:tc>
          <w:tcPr>
            <w:tcW w:w="2105"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sz w:val="30"/>
                <w:szCs w:val="30"/>
              </w:rPr>
            </w:pPr>
            <w:r>
              <w:rPr>
                <w:rFonts w:hint="eastAsia" w:asciiTheme="minorEastAsia" w:hAnsiTheme="minorEastAsia" w:eastAsiaTheme="minorEastAsia" w:cstheme="minorEastAsia"/>
                <w:color w:val="auto"/>
                <w:sz w:val="30"/>
                <w:szCs w:val="30"/>
              </w:rPr>
              <w:t>篮球技术技能拓展</w:t>
            </w:r>
          </w:p>
        </w:tc>
        <w:tc>
          <w:tcPr>
            <w:tcW w:w="1728"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Theme="minorEastAsia" w:hAnsiTheme="minorEastAsia" w:eastAsiaTheme="minorEastAsia" w:cstheme="minorEastAsia"/>
                <w:color w:val="auto"/>
                <w:sz w:val="30"/>
                <w:szCs w:val="30"/>
              </w:rPr>
            </w:pPr>
          </w:p>
        </w:tc>
      </w:tr>
      <w:tr>
        <w:tblPrEx>
          <w:tblLayout w:type="fixed"/>
          <w:tblCellMar>
            <w:top w:w="0" w:type="dxa"/>
            <w:left w:w="108" w:type="dxa"/>
            <w:bottom w:w="0" w:type="dxa"/>
            <w:right w:w="108" w:type="dxa"/>
          </w:tblCellMar>
        </w:tblPrEx>
        <w:trPr>
          <w:trHeight w:val="270" w:hRule="atLeast"/>
        </w:trPr>
        <w:tc>
          <w:tcPr>
            <w:tcW w:w="954"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Theme="minorEastAsia" w:hAnsiTheme="minorEastAsia" w:eastAsiaTheme="minorEastAsia" w:cstheme="minorEastAsia"/>
                <w:color w:val="auto"/>
                <w:sz w:val="30"/>
                <w:szCs w:val="30"/>
              </w:rPr>
            </w:pPr>
          </w:p>
        </w:tc>
        <w:tc>
          <w:tcPr>
            <w:tcW w:w="1817"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sz w:val="30"/>
                <w:szCs w:val="30"/>
              </w:rPr>
            </w:pPr>
            <w:r>
              <w:rPr>
                <w:rFonts w:hint="eastAsia" w:asciiTheme="minorEastAsia" w:hAnsiTheme="minorEastAsia" w:eastAsiaTheme="minorEastAsia" w:cstheme="minorEastAsia"/>
                <w:color w:val="auto"/>
                <w:sz w:val="30"/>
                <w:szCs w:val="30"/>
              </w:rPr>
              <w:t>　</w:t>
            </w:r>
          </w:p>
        </w:tc>
        <w:tc>
          <w:tcPr>
            <w:tcW w:w="2066"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sz w:val="30"/>
                <w:szCs w:val="30"/>
              </w:rPr>
            </w:pPr>
            <w:r>
              <w:rPr>
                <w:rFonts w:hint="eastAsia" w:asciiTheme="minorEastAsia" w:hAnsiTheme="minorEastAsia" w:eastAsiaTheme="minorEastAsia" w:cstheme="minorEastAsia"/>
                <w:color w:val="auto"/>
                <w:sz w:val="30"/>
                <w:szCs w:val="30"/>
              </w:rPr>
              <w:t>　</w:t>
            </w:r>
          </w:p>
        </w:tc>
        <w:tc>
          <w:tcPr>
            <w:tcW w:w="2105"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sz w:val="30"/>
                <w:szCs w:val="30"/>
              </w:rPr>
            </w:pPr>
            <w:r>
              <w:rPr>
                <w:rFonts w:hint="eastAsia" w:asciiTheme="minorEastAsia" w:hAnsiTheme="minorEastAsia" w:eastAsiaTheme="minorEastAsia" w:cstheme="minorEastAsia"/>
                <w:color w:val="auto"/>
                <w:sz w:val="30"/>
                <w:szCs w:val="30"/>
              </w:rPr>
              <w:t>排球技术技能拓展</w:t>
            </w:r>
          </w:p>
        </w:tc>
        <w:tc>
          <w:tcPr>
            <w:tcW w:w="1728"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Theme="minorEastAsia" w:hAnsiTheme="minorEastAsia" w:eastAsiaTheme="minorEastAsia" w:cstheme="minorEastAsia"/>
                <w:color w:val="auto"/>
                <w:sz w:val="30"/>
                <w:szCs w:val="30"/>
              </w:rPr>
            </w:pPr>
          </w:p>
        </w:tc>
      </w:tr>
      <w:tr>
        <w:tblPrEx>
          <w:tblLayout w:type="fixed"/>
          <w:tblCellMar>
            <w:top w:w="0" w:type="dxa"/>
            <w:left w:w="108" w:type="dxa"/>
            <w:bottom w:w="0" w:type="dxa"/>
            <w:right w:w="108" w:type="dxa"/>
          </w:tblCellMar>
        </w:tblPrEx>
        <w:trPr>
          <w:trHeight w:val="270" w:hRule="atLeast"/>
        </w:trPr>
        <w:tc>
          <w:tcPr>
            <w:tcW w:w="954"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Theme="minorEastAsia" w:hAnsiTheme="minorEastAsia" w:eastAsiaTheme="minorEastAsia" w:cstheme="minorEastAsia"/>
                <w:color w:val="auto"/>
                <w:sz w:val="30"/>
                <w:szCs w:val="30"/>
              </w:rPr>
            </w:pPr>
          </w:p>
        </w:tc>
        <w:tc>
          <w:tcPr>
            <w:tcW w:w="1817"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sz w:val="30"/>
                <w:szCs w:val="30"/>
              </w:rPr>
            </w:pPr>
            <w:r>
              <w:rPr>
                <w:rFonts w:hint="eastAsia" w:asciiTheme="minorEastAsia" w:hAnsiTheme="minorEastAsia" w:eastAsiaTheme="minorEastAsia" w:cstheme="minorEastAsia"/>
                <w:color w:val="auto"/>
                <w:sz w:val="30"/>
                <w:szCs w:val="30"/>
              </w:rPr>
              <w:t>　</w:t>
            </w:r>
          </w:p>
        </w:tc>
        <w:tc>
          <w:tcPr>
            <w:tcW w:w="2066"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sz w:val="30"/>
                <w:szCs w:val="30"/>
              </w:rPr>
            </w:pPr>
            <w:r>
              <w:rPr>
                <w:rFonts w:hint="eastAsia" w:asciiTheme="minorEastAsia" w:hAnsiTheme="minorEastAsia" w:eastAsiaTheme="minorEastAsia" w:cstheme="minorEastAsia"/>
                <w:color w:val="auto"/>
                <w:sz w:val="30"/>
                <w:szCs w:val="30"/>
              </w:rPr>
              <w:t>　</w:t>
            </w:r>
          </w:p>
        </w:tc>
        <w:tc>
          <w:tcPr>
            <w:tcW w:w="2105"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sz w:val="30"/>
                <w:szCs w:val="30"/>
              </w:rPr>
            </w:pPr>
            <w:r>
              <w:rPr>
                <w:rFonts w:hint="eastAsia" w:asciiTheme="minorEastAsia" w:hAnsiTheme="minorEastAsia" w:eastAsiaTheme="minorEastAsia" w:cstheme="minorEastAsia"/>
                <w:color w:val="auto"/>
                <w:sz w:val="30"/>
                <w:szCs w:val="30"/>
              </w:rPr>
              <w:t>足球技术技能拓展</w:t>
            </w:r>
          </w:p>
        </w:tc>
        <w:tc>
          <w:tcPr>
            <w:tcW w:w="1728"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Theme="minorEastAsia" w:hAnsiTheme="minorEastAsia" w:eastAsiaTheme="minorEastAsia" w:cstheme="minorEastAsia"/>
                <w:color w:val="auto"/>
                <w:sz w:val="30"/>
                <w:szCs w:val="30"/>
              </w:rPr>
            </w:pPr>
          </w:p>
        </w:tc>
      </w:tr>
      <w:tr>
        <w:tblPrEx>
          <w:tblLayout w:type="fixed"/>
          <w:tblCellMar>
            <w:top w:w="0" w:type="dxa"/>
            <w:left w:w="108" w:type="dxa"/>
            <w:bottom w:w="0" w:type="dxa"/>
            <w:right w:w="108" w:type="dxa"/>
          </w:tblCellMar>
        </w:tblPrEx>
        <w:trPr>
          <w:trHeight w:val="270" w:hRule="atLeast"/>
        </w:trPr>
        <w:tc>
          <w:tcPr>
            <w:tcW w:w="954"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Theme="minorEastAsia" w:hAnsiTheme="minorEastAsia" w:eastAsiaTheme="minorEastAsia" w:cstheme="minorEastAsia"/>
                <w:color w:val="auto"/>
                <w:sz w:val="30"/>
                <w:szCs w:val="30"/>
              </w:rPr>
            </w:pPr>
          </w:p>
        </w:tc>
        <w:tc>
          <w:tcPr>
            <w:tcW w:w="1817"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sz w:val="30"/>
                <w:szCs w:val="30"/>
              </w:rPr>
            </w:pPr>
            <w:r>
              <w:rPr>
                <w:rFonts w:hint="eastAsia" w:asciiTheme="minorEastAsia" w:hAnsiTheme="minorEastAsia" w:eastAsiaTheme="minorEastAsia" w:cstheme="minorEastAsia"/>
                <w:color w:val="auto"/>
                <w:sz w:val="30"/>
                <w:szCs w:val="30"/>
              </w:rPr>
              <w:t>　</w:t>
            </w:r>
          </w:p>
        </w:tc>
        <w:tc>
          <w:tcPr>
            <w:tcW w:w="2066"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sz w:val="30"/>
                <w:szCs w:val="30"/>
              </w:rPr>
            </w:pPr>
            <w:r>
              <w:rPr>
                <w:rFonts w:hint="eastAsia" w:asciiTheme="minorEastAsia" w:hAnsiTheme="minorEastAsia" w:eastAsiaTheme="minorEastAsia" w:cstheme="minorEastAsia"/>
                <w:color w:val="auto"/>
                <w:sz w:val="30"/>
                <w:szCs w:val="30"/>
              </w:rPr>
              <w:t>　</w:t>
            </w:r>
          </w:p>
        </w:tc>
        <w:tc>
          <w:tcPr>
            <w:tcW w:w="2105"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sz w:val="30"/>
                <w:szCs w:val="30"/>
              </w:rPr>
            </w:pPr>
            <w:r>
              <w:rPr>
                <w:rFonts w:hint="eastAsia" w:asciiTheme="minorEastAsia" w:hAnsiTheme="minorEastAsia" w:eastAsiaTheme="minorEastAsia" w:cstheme="minorEastAsia"/>
                <w:color w:val="auto"/>
                <w:sz w:val="30"/>
                <w:szCs w:val="30"/>
              </w:rPr>
              <w:t>田径技术技能拓展</w:t>
            </w:r>
          </w:p>
        </w:tc>
        <w:tc>
          <w:tcPr>
            <w:tcW w:w="1728"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Theme="minorEastAsia" w:hAnsiTheme="minorEastAsia" w:eastAsiaTheme="minorEastAsia" w:cstheme="minorEastAsia"/>
                <w:color w:val="auto"/>
                <w:sz w:val="30"/>
                <w:szCs w:val="30"/>
              </w:rPr>
            </w:pPr>
          </w:p>
        </w:tc>
      </w:tr>
      <w:tr>
        <w:tblPrEx>
          <w:tblLayout w:type="fixed"/>
          <w:tblCellMar>
            <w:top w:w="0" w:type="dxa"/>
            <w:left w:w="108" w:type="dxa"/>
            <w:bottom w:w="0" w:type="dxa"/>
            <w:right w:w="108" w:type="dxa"/>
          </w:tblCellMar>
        </w:tblPrEx>
        <w:trPr>
          <w:trHeight w:val="270" w:hRule="atLeast"/>
        </w:trPr>
        <w:tc>
          <w:tcPr>
            <w:tcW w:w="954"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Theme="minorEastAsia" w:hAnsiTheme="minorEastAsia" w:eastAsiaTheme="minorEastAsia" w:cstheme="minorEastAsia"/>
                <w:color w:val="auto"/>
                <w:sz w:val="30"/>
                <w:szCs w:val="30"/>
              </w:rPr>
            </w:pPr>
          </w:p>
        </w:tc>
        <w:tc>
          <w:tcPr>
            <w:tcW w:w="1817"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sz w:val="30"/>
                <w:szCs w:val="30"/>
              </w:rPr>
            </w:pPr>
            <w:r>
              <w:rPr>
                <w:rFonts w:hint="eastAsia" w:asciiTheme="minorEastAsia" w:hAnsiTheme="minorEastAsia" w:eastAsiaTheme="minorEastAsia" w:cstheme="minorEastAsia"/>
                <w:color w:val="auto"/>
                <w:sz w:val="30"/>
                <w:szCs w:val="30"/>
              </w:rPr>
              <w:t>　</w:t>
            </w:r>
          </w:p>
        </w:tc>
        <w:tc>
          <w:tcPr>
            <w:tcW w:w="2066"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sz w:val="30"/>
                <w:szCs w:val="30"/>
              </w:rPr>
            </w:pPr>
            <w:r>
              <w:rPr>
                <w:rFonts w:hint="eastAsia" w:asciiTheme="minorEastAsia" w:hAnsiTheme="minorEastAsia" w:eastAsiaTheme="minorEastAsia" w:cstheme="minorEastAsia"/>
                <w:color w:val="auto"/>
                <w:sz w:val="30"/>
                <w:szCs w:val="30"/>
              </w:rPr>
              <w:t>　</w:t>
            </w:r>
          </w:p>
        </w:tc>
        <w:tc>
          <w:tcPr>
            <w:tcW w:w="2105"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sz w:val="30"/>
                <w:szCs w:val="30"/>
              </w:rPr>
            </w:pPr>
            <w:r>
              <w:rPr>
                <w:rFonts w:hint="eastAsia" w:asciiTheme="minorEastAsia" w:hAnsiTheme="minorEastAsia" w:eastAsiaTheme="minorEastAsia" w:cstheme="minorEastAsia"/>
                <w:color w:val="auto"/>
                <w:sz w:val="30"/>
                <w:szCs w:val="30"/>
              </w:rPr>
              <w:t>定向运动</w:t>
            </w:r>
          </w:p>
        </w:tc>
        <w:tc>
          <w:tcPr>
            <w:tcW w:w="1728"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Theme="minorEastAsia" w:hAnsiTheme="minorEastAsia" w:eastAsiaTheme="minorEastAsia" w:cstheme="minorEastAsia"/>
                <w:color w:val="auto"/>
                <w:sz w:val="30"/>
                <w:szCs w:val="30"/>
              </w:rPr>
            </w:pPr>
          </w:p>
        </w:tc>
      </w:tr>
      <w:tr>
        <w:tblPrEx>
          <w:tblLayout w:type="fixed"/>
          <w:tblCellMar>
            <w:top w:w="0" w:type="dxa"/>
            <w:left w:w="108" w:type="dxa"/>
            <w:bottom w:w="0" w:type="dxa"/>
            <w:right w:w="108" w:type="dxa"/>
          </w:tblCellMar>
        </w:tblPrEx>
        <w:trPr>
          <w:trHeight w:val="270" w:hRule="atLeast"/>
        </w:trPr>
        <w:tc>
          <w:tcPr>
            <w:tcW w:w="954"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Theme="minorEastAsia" w:hAnsiTheme="minorEastAsia" w:eastAsiaTheme="minorEastAsia" w:cstheme="minorEastAsia"/>
                <w:color w:val="auto"/>
                <w:sz w:val="30"/>
                <w:szCs w:val="30"/>
              </w:rPr>
            </w:pPr>
          </w:p>
        </w:tc>
        <w:tc>
          <w:tcPr>
            <w:tcW w:w="1817"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sz w:val="30"/>
                <w:szCs w:val="30"/>
              </w:rPr>
            </w:pPr>
            <w:r>
              <w:rPr>
                <w:rFonts w:hint="eastAsia" w:asciiTheme="minorEastAsia" w:hAnsiTheme="minorEastAsia" w:eastAsiaTheme="minorEastAsia" w:cstheme="minorEastAsia"/>
                <w:color w:val="auto"/>
                <w:sz w:val="30"/>
                <w:szCs w:val="30"/>
              </w:rPr>
              <w:t>　</w:t>
            </w:r>
          </w:p>
        </w:tc>
        <w:tc>
          <w:tcPr>
            <w:tcW w:w="2066"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sz w:val="30"/>
                <w:szCs w:val="30"/>
              </w:rPr>
            </w:pPr>
            <w:r>
              <w:rPr>
                <w:rFonts w:hint="eastAsia" w:asciiTheme="minorEastAsia" w:hAnsiTheme="minorEastAsia" w:eastAsiaTheme="minorEastAsia" w:cstheme="minorEastAsia"/>
                <w:color w:val="auto"/>
                <w:sz w:val="30"/>
                <w:szCs w:val="30"/>
              </w:rPr>
              <w:t>　</w:t>
            </w:r>
          </w:p>
        </w:tc>
        <w:tc>
          <w:tcPr>
            <w:tcW w:w="2105"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sz w:val="30"/>
                <w:szCs w:val="30"/>
              </w:rPr>
            </w:pPr>
            <w:r>
              <w:rPr>
                <w:rFonts w:hint="eastAsia" w:asciiTheme="minorEastAsia" w:hAnsiTheme="minorEastAsia" w:eastAsiaTheme="minorEastAsia" w:cstheme="minorEastAsia"/>
                <w:color w:val="auto"/>
                <w:sz w:val="30"/>
                <w:szCs w:val="30"/>
              </w:rPr>
              <w:t>健美运动</w:t>
            </w:r>
          </w:p>
        </w:tc>
        <w:tc>
          <w:tcPr>
            <w:tcW w:w="1728"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Theme="minorEastAsia" w:hAnsiTheme="minorEastAsia" w:eastAsiaTheme="minorEastAsia" w:cstheme="minorEastAsia"/>
                <w:color w:val="auto"/>
                <w:sz w:val="30"/>
                <w:szCs w:val="30"/>
              </w:rPr>
            </w:pPr>
          </w:p>
        </w:tc>
      </w:tr>
      <w:tr>
        <w:tblPrEx>
          <w:tblLayout w:type="fixed"/>
          <w:tblCellMar>
            <w:top w:w="0" w:type="dxa"/>
            <w:left w:w="108" w:type="dxa"/>
            <w:bottom w:w="0" w:type="dxa"/>
            <w:right w:w="108" w:type="dxa"/>
          </w:tblCellMar>
        </w:tblPrEx>
        <w:trPr>
          <w:trHeight w:val="270" w:hRule="atLeast"/>
        </w:trPr>
        <w:tc>
          <w:tcPr>
            <w:tcW w:w="954"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Theme="minorEastAsia" w:hAnsiTheme="minorEastAsia" w:eastAsiaTheme="minorEastAsia" w:cstheme="minorEastAsia"/>
                <w:color w:val="auto"/>
                <w:sz w:val="30"/>
                <w:szCs w:val="30"/>
              </w:rPr>
            </w:pPr>
          </w:p>
        </w:tc>
        <w:tc>
          <w:tcPr>
            <w:tcW w:w="1817"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sz w:val="30"/>
                <w:szCs w:val="30"/>
              </w:rPr>
            </w:pPr>
            <w:r>
              <w:rPr>
                <w:rFonts w:hint="eastAsia" w:asciiTheme="minorEastAsia" w:hAnsiTheme="minorEastAsia" w:eastAsiaTheme="minorEastAsia" w:cstheme="minorEastAsia"/>
                <w:color w:val="auto"/>
                <w:sz w:val="30"/>
                <w:szCs w:val="30"/>
              </w:rPr>
              <w:t>　</w:t>
            </w:r>
          </w:p>
        </w:tc>
        <w:tc>
          <w:tcPr>
            <w:tcW w:w="2066"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sz w:val="30"/>
                <w:szCs w:val="30"/>
              </w:rPr>
            </w:pPr>
            <w:r>
              <w:rPr>
                <w:rFonts w:hint="eastAsia" w:asciiTheme="minorEastAsia" w:hAnsiTheme="minorEastAsia" w:eastAsiaTheme="minorEastAsia" w:cstheme="minorEastAsia"/>
                <w:color w:val="auto"/>
                <w:sz w:val="30"/>
                <w:szCs w:val="30"/>
              </w:rPr>
              <w:t>　</w:t>
            </w:r>
          </w:p>
        </w:tc>
        <w:tc>
          <w:tcPr>
            <w:tcW w:w="2105"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sz w:val="30"/>
                <w:szCs w:val="30"/>
              </w:rPr>
            </w:pPr>
            <w:r>
              <w:rPr>
                <w:rFonts w:hint="eastAsia" w:asciiTheme="minorEastAsia" w:hAnsiTheme="minorEastAsia" w:eastAsiaTheme="minorEastAsia" w:cstheme="minorEastAsia"/>
                <w:color w:val="auto"/>
                <w:sz w:val="30"/>
                <w:szCs w:val="30"/>
              </w:rPr>
              <w:t>举摔柔主修理论与实践</w:t>
            </w:r>
          </w:p>
        </w:tc>
        <w:tc>
          <w:tcPr>
            <w:tcW w:w="1728"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Theme="minorEastAsia" w:hAnsiTheme="minorEastAsia" w:eastAsiaTheme="minorEastAsia" w:cstheme="minorEastAsia"/>
                <w:color w:val="auto"/>
                <w:sz w:val="30"/>
                <w:szCs w:val="30"/>
              </w:rPr>
            </w:pPr>
          </w:p>
        </w:tc>
      </w:tr>
      <w:tr>
        <w:tblPrEx>
          <w:tblLayout w:type="fixed"/>
          <w:tblCellMar>
            <w:top w:w="0" w:type="dxa"/>
            <w:left w:w="108" w:type="dxa"/>
            <w:bottom w:w="0" w:type="dxa"/>
            <w:right w:w="108" w:type="dxa"/>
          </w:tblCellMar>
        </w:tblPrEx>
        <w:trPr>
          <w:trHeight w:val="270" w:hRule="atLeast"/>
        </w:trPr>
        <w:tc>
          <w:tcPr>
            <w:tcW w:w="954"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Theme="minorEastAsia" w:hAnsiTheme="minorEastAsia" w:eastAsiaTheme="minorEastAsia" w:cstheme="minorEastAsia"/>
                <w:color w:val="auto"/>
                <w:sz w:val="30"/>
                <w:szCs w:val="30"/>
              </w:rPr>
            </w:pPr>
          </w:p>
        </w:tc>
        <w:tc>
          <w:tcPr>
            <w:tcW w:w="1817"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sz w:val="30"/>
                <w:szCs w:val="30"/>
              </w:rPr>
            </w:pPr>
            <w:r>
              <w:rPr>
                <w:rFonts w:hint="eastAsia" w:asciiTheme="minorEastAsia" w:hAnsiTheme="minorEastAsia" w:eastAsiaTheme="minorEastAsia" w:cstheme="minorEastAsia"/>
                <w:color w:val="auto"/>
                <w:sz w:val="30"/>
                <w:szCs w:val="30"/>
              </w:rPr>
              <w:t>　</w:t>
            </w:r>
          </w:p>
        </w:tc>
        <w:tc>
          <w:tcPr>
            <w:tcW w:w="2066"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sz w:val="30"/>
                <w:szCs w:val="30"/>
              </w:rPr>
            </w:pPr>
            <w:r>
              <w:rPr>
                <w:rFonts w:hint="eastAsia" w:asciiTheme="minorEastAsia" w:hAnsiTheme="minorEastAsia" w:eastAsiaTheme="minorEastAsia" w:cstheme="minorEastAsia"/>
                <w:color w:val="auto"/>
                <w:sz w:val="30"/>
                <w:szCs w:val="30"/>
              </w:rPr>
              <w:t>　</w:t>
            </w:r>
          </w:p>
        </w:tc>
        <w:tc>
          <w:tcPr>
            <w:tcW w:w="2105"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sz w:val="30"/>
                <w:szCs w:val="30"/>
              </w:rPr>
            </w:pPr>
            <w:r>
              <w:rPr>
                <w:rFonts w:hint="eastAsia" w:asciiTheme="minorEastAsia" w:hAnsiTheme="minorEastAsia" w:eastAsiaTheme="minorEastAsia" w:cstheme="minorEastAsia"/>
                <w:color w:val="auto"/>
                <w:sz w:val="30"/>
                <w:szCs w:val="30"/>
              </w:rPr>
              <w:t>射击主修理论与实践</w:t>
            </w:r>
          </w:p>
        </w:tc>
        <w:tc>
          <w:tcPr>
            <w:tcW w:w="1728"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Theme="minorEastAsia" w:hAnsiTheme="minorEastAsia" w:eastAsiaTheme="minorEastAsia" w:cstheme="minorEastAsia"/>
                <w:color w:val="auto"/>
                <w:sz w:val="30"/>
                <w:szCs w:val="30"/>
              </w:rPr>
            </w:pPr>
          </w:p>
        </w:tc>
      </w:tr>
      <w:tr>
        <w:tblPrEx>
          <w:tblLayout w:type="fixed"/>
          <w:tblCellMar>
            <w:top w:w="0" w:type="dxa"/>
            <w:left w:w="108" w:type="dxa"/>
            <w:bottom w:w="0" w:type="dxa"/>
            <w:right w:w="108" w:type="dxa"/>
          </w:tblCellMar>
        </w:tblPrEx>
        <w:trPr>
          <w:trHeight w:val="270" w:hRule="atLeast"/>
        </w:trPr>
        <w:tc>
          <w:tcPr>
            <w:tcW w:w="954"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Theme="minorEastAsia" w:hAnsiTheme="minorEastAsia" w:eastAsiaTheme="minorEastAsia" w:cstheme="minorEastAsia"/>
                <w:color w:val="auto"/>
                <w:sz w:val="30"/>
                <w:szCs w:val="30"/>
              </w:rPr>
            </w:pPr>
          </w:p>
        </w:tc>
        <w:tc>
          <w:tcPr>
            <w:tcW w:w="1817"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sz w:val="30"/>
                <w:szCs w:val="30"/>
              </w:rPr>
            </w:pPr>
            <w:r>
              <w:rPr>
                <w:rFonts w:hint="eastAsia" w:asciiTheme="minorEastAsia" w:hAnsiTheme="minorEastAsia" w:eastAsiaTheme="minorEastAsia" w:cstheme="minorEastAsia"/>
                <w:color w:val="auto"/>
                <w:sz w:val="30"/>
                <w:szCs w:val="30"/>
              </w:rPr>
              <w:t>　</w:t>
            </w:r>
          </w:p>
        </w:tc>
        <w:tc>
          <w:tcPr>
            <w:tcW w:w="2066"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sz w:val="30"/>
                <w:szCs w:val="30"/>
              </w:rPr>
            </w:pPr>
            <w:r>
              <w:rPr>
                <w:rFonts w:hint="eastAsia" w:asciiTheme="minorEastAsia" w:hAnsiTheme="minorEastAsia" w:eastAsiaTheme="minorEastAsia" w:cstheme="minorEastAsia"/>
                <w:color w:val="auto"/>
                <w:sz w:val="30"/>
                <w:szCs w:val="30"/>
              </w:rPr>
              <w:t>　</w:t>
            </w:r>
          </w:p>
        </w:tc>
        <w:tc>
          <w:tcPr>
            <w:tcW w:w="2105"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sz w:val="30"/>
                <w:szCs w:val="30"/>
              </w:rPr>
            </w:pPr>
            <w:r>
              <w:rPr>
                <w:rFonts w:hint="eastAsia" w:asciiTheme="minorEastAsia" w:hAnsiTheme="minorEastAsia" w:eastAsiaTheme="minorEastAsia" w:cstheme="minorEastAsia"/>
                <w:color w:val="auto"/>
                <w:sz w:val="30"/>
                <w:szCs w:val="30"/>
              </w:rPr>
              <w:t>游泳主修理论与实践</w:t>
            </w:r>
          </w:p>
        </w:tc>
        <w:tc>
          <w:tcPr>
            <w:tcW w:w="1728"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Theme="minorEastAsia" w:hAnsiTheme="minorEastAsia" w:eastAsiaTheme="minorEastAsia" w:cstheme="minorEastAsia"/>
                <w:color w:val="auto"/>
                <w:sz w:val="30"/>
                <w:szCs w:val="30"/>
              </w:rPr>
            </w:pPr>
          </w:p>
        </w:tc>
      </w:tr>
      <w:tr>
        <w:tblPrEx>
          <w:tblLayout w:type="fixed"/>
          <w:tblCellMar>
            <w:top w:w="0" w:type="dxa"/>
            <w:left w:w="108" w:type="dxa"/>
            <w:bottom w:w="0" w:type="dxa"/>
            <w:right w:w="108" w:type="dxa"/>
          </w:tblCellMar>
        </w:tblPrEx>
        <w:trPr>
          <w:trHeight w:val="270" w:hRule="atLeast"/>
        </w:trPr>
        <w:tc>
          <w:tcPr>
            <w:tcW w:w="954"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Theme="minorEastAsia" w:hAnsiTheme="minorEastAsia" w:eastAsiaTheme="minorEastAsia" w:cstheme="minorEastAsia"/>
                <w:color w:val="auto"/>
                <w:sz w:val="30"/>
                <w:szCs w:val="30"/>
              </w:rPr>
            </w:pPr>
          </w:p>
        </w:tc>
        <w:tc>
          <w:tcPr>
            <w:tcW w:w="1817"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sz w:val="30"/>
                <w:szCs w:val="30"/>
              </w:rPr>
            </w:pPr>
            <w:r>
              <w:rPr>
                <w:rFonts w:hint="eastAsia" w:asciiTheme="minorEastAsia" w:hAnsiTheme="minorEastAsia" w:eastAsiaTheme="minorEastAsia" w:cstheme="minorEastAsia"/>
                <w:color w:val="auto"/>
                <w:sz w:val="30"/>
                <w:szCs w:val="30"/>
              </w:rPr>
              <w:t>　</w:t>
            </w:r>
          </w:p>
        </w:tc>
        <w:tc>
          <w:tcPr>
            <w:tcW w:w="2066"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sz w:val="30"/>
                <w:szCs w:val="30"/>
              </w:rPr>
            </w:pPr>
            <w:r>
              <w:rPr>
                <w:rFonts w:hint="eastAsia" w:asciiTheme="minorEastAsia" w:hAnsiTheme="minorEastAsia" w:eastAsiaTheme="minorEastAsia" w:cstheme="minorEastAsia"/>
                <w:color w:val="auto"/>
                <w:sz w:val="30"/>
                <w:szCs w:val="30"/>
              </w:rPr>
              <w:t>　</w:t>
            </w:r>
          </w:p>
        </w:tc>
        <w:tc>
          <w:tcPr>
            <w:tcW w:w="2105"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sz w:val="30"/>
                <w:szCs w:val="30"/>
              </w:rPr>
            </w:pPr>
            <w:r>
              <w:rPr>
                <w:rFonts w:hint="eastAsia" w:asciiTheme="minorEastAsia" w:hAnsiTheme="minorEastAsia" w:eastAsiaTheme="minorEastAsia" w:cstheme="minorEastAsia"/>
                <w:color w:val="auto"/>
                <w:sz w:val="30"/>
                <w:szCs w:val="30"/>
              </w:rPr>
              <w:t>高尔夫运动</w:t>
            </w:r>
          </w:p>
        </w:tc>
        <w:tc>
          <w:tcPr>
            <w:tcW w:w="1728"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Theme="minorEastAsia" w:hAnsiTheme="minorEastAsia" w:eastAsiaTheme="minorEastAsia" w:cstheme="minorEastAsia"/>
                <w:color w:val="auto"/>
                <w:sz w:val="30"/>
                <w:szCs w:val="30"/>
              </w:rPr>
            </w:pPr>
          </w:p>
        </w:tc>
      </w:tr>
    </w:tbl>
    <w:p>
      <w:pPr>
        <w:tabs>
          <w:tab w:val="right" w:pos="8601"/>
        </w:tabs>
        <w:spacing w:line="360" w:lineRule="auto"/>
        <w:jc w:val="center"/>
        <w:rPr>
          <w:rFonts w:hint="eastAsia" w:asciiTheme="minorEastAsia" w:hAnsiTheme="minorEastAsia" w:eastAsiaTheme="minorEastAsia" w:cstheme="minorEastAsia"/>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003F01FF"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auto"/>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67BD"/>
    <w:rsid w:val="00046E57"/>
    <w:rsid w:val="000514E4"/>
    <w:rsid w:val="000B3A5D"/>
    <w:rsid w:val="000B5FE4"/>
    <w:rsid w:val="00102AA3"/>
    <w:rsid w:val="00157733"/>
    <w:rsid w:val="00172C11"/>
    <w:rsid w:val="00190644"/>
    <w:rsid w:val="001C47DF"/>
    <w:rsid w:val="001D1E87"/>
    <w:rsid w:val="00211411"/>
    <w:rsid w:val="0028693A"/>
    <w:rsid w:val="002A0CBF"/>
    <w:rsid w:val="002B34B4"/>
    <w:rsid w:val="002C06D5"/>
    <w:rsid w:val="002C1EA7"/>
    <w:rsid w:val="002D670C"/>
    <w:rsid w:val="002E4A64"/>
    <w:rsid w:val="003006A3"/>
    <w:rsid w:val="00307775"/>
    <w:rsid w:val="003566B8"/>
    <w:rsid w:val="003635CA"/>
    <w:rsid w:val="004168F1"/>
    <w:rsid w:val="00457ACA"/>
    <w:rsid w:val="00473D2C"/>
    <w:rsid w:val="00481D0B"/>
    <w:rsid w:val="00490E09"/>
    <w:rsid w:val="004C71EF"/>
    <w:rsid w:val="004F0418"/>
    <w:rsid w:val="0051764F"/>
    <w:rsid w:val="00523BD7"/>
    <w:rsid w:val="00556D23"/>
    <w:rsid w:val="00585528"/>
    <w:rsid w:val="0059766E"/>
    <w:rsid w:val="00597825"/>
    <w:rsid w:val="005C0B19"/>
    <w:rsid w:val="005D6FA6"/>
    <w:rsid w:val="00607475"/>
    <w:rsid w:val="006648BE"/>
    <w:rsid w:val="00671387"/>
    <w:rsid w:val="0067314F"/>
    <w:rsid w:val="00673BF1"/>
    <w:rsid w:val="00692636"/>
    <w:rsid w:val="006B13FE"/>
    <w:rsid w:val="006B1EDF"/>
    <w:rsid w:val="007B0EB1"/>
    <w:rsid w:val="007B3C2F"/>
    <w:rsid w:val="00841AAC"/>
    <w:rsid w:val="00867FF8"/>
    <w:rsid w:val="00883196"/>
    <w:rsid w:val="00887D82"/>
    <w:rsid w:val="00891043"/>
    <w:rsid w:val="008E5AC9"/>
    <w:rsid w:val="00900B8C"/>
    <w:rsid w:val="0091033E"/>
    <w:rsid w:val="009256AB"/>
    <w:rsid w:val="00A4693E"/>
    <w:rsid w:val="00A50A74"/>
    <w:rsid w:val="00A73226"/>
    <w:rsid w:val="00A909AB"/>
    <w:rsid w:val="00AA0CCC"/>
    <w:rsid w:val="00AB0D3A"/>
    <w:rsid w:val="00AB3743"/>
    <w:rsid w:val="00AC0F36"/>
    <w:rsid w:val="00AD0F57"/>
    <w:rsid w:val="00AF09AF"/>
    <w:rsid w:val="00AF4333"/>
    <w:rsid w:val="00AF7E9A"/>
    <w:rsid w:val="00B90219"/>
    <w:rsid w:val="00BD7258"/>
    <w:rsid w:val="00C02F17"/>
    <w:rsid w:val="00C1459C"/>
    <w:rsid w:val="00C22118"/>
    <w:rsid w:val="00C320A6"/>
    <w:rsid w:val="00C3386B"/>
    <w:rsid w:val="00C3553E"/>
    <w:rsid w:val="00C35C82"/>
    <w:rsid w:val="00C64FF4"/>
    <w:rsid w:val="00D74E58"/>
    <w:rsid w:val="00D87618"/>
    <w:rsid w:val="00DD1467"/>
    <w:rsid w:val="00DD67BD"/>
    <w:rsid w:val="00E500CB"/>
    <w:rsid w:val="00EC7F7C"/>
    <w:rsid w:val="00F015A4"/>
    <w:rsid w:val="00F02F63"/>
    <w:rsid w:val="00F70320"/>
    <w:rsid w:val="063E0F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Arial Unicode MS" w:cs="Times New Roman"/>
      <w:color w:val="000000"/>
      <w:kern w:val="0"/>
      <w:sz w:val="21"/>
      <w:szCs w:val="21"/>
      <w:lang w:val="en-US" w:eastAsia="zh-CN" w:bidi="ar-SA"/>
    </w:rPr>
  </w:style>
  <w:style w:type="character" w:default="1" w:styleId="6">
    <w:name w:val="Default Paragraph Font"/>
    <w:semiHidden/>
    <w:unhideWhenUsed/>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Date"/>
    <w:basedOn w:val="1"/>
    <w:next w:val="1"/>
    <w:link w:val="12"/>
    <w:semiHidden/>
    <w:unhideWhenUsed/>
    <w:qFormat/>
    <w:uiPriority w:val="99"/>
    <w:pPr>
      <w:ind w:left="100" w:leftChars="2500"/>
    </w:pPr>
  </w:style>
  <w:style w:type="paragraph" w:styleId="3">
    <w:name w:val="footer"/>
    <w:basedOn w:val="1"/>
    <w:link w:val="10"/>
    <w:semiHidden/>
    <w:unhideWhenUsed/>
    <w:qFormat/>
    <w:uiPriority w:val="99"/>
    <w:pPr>
      <w:tabs>
        <w:tab w:val="center" w:pos="4153"/>
        <w:tab w:val="right" w:pos="8306"/>
      </w:tabs>
      <w:snapToGrid w:val="0"/>
      <w:jc w:val="left"/>
    </w:pPr>
    <w:rPr>
      <w:sz w:val="18"/>
      <w:szCs w:val="18"/>
    </w:rPr>
  </w:style>
  <w:style w:type="paragraph" w:styleId="4">
    <w:name w:val="header"/>
    <w:basedOn w:val="1"/>
    <w:link w:val="9"/>
    <w:semiHidden/>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iPriority w:val="0"/>
    <w:pPr>
      <w:widowControl/>
      <w:spacing w:before="100" w:beforeAutospacing="1" w:after="100" w:afterAutospacing="1"/>
      <w:jc w:val="left"/>
    </w:pPr>
    <w:rPr>
      <w:rFonts w:ascii="宋体" w:hAnsi="宋体" w:eastAsia="宋体" w:cs="宋体"/>
      <w:color w:val="auto"/>
      <w:sz w:val="24"/>
      <w:szCs w:val="24"/>
    </w:rPr>
  </w:style>
  <w:style w:type="paragraph" w:styleId="8">
    <w:name w:val="List Paragraph"/>
    <w:basedOn w:val="1"/>
    <w:qFormat/>
    <w:uiPriority w:val="34"/>
    <w:pPr>
      <w:ind w:firstLine="420" w:firstLineChars="200"/>
    </w:pPr>
  </w:style>
  <w:style w:type="character" w:customStyle="1" w:styleId="9">
    <w:name w:val="页眉 Char"/>
    <w:basedOn w:val="6"/>
    <w:link w:val="4"/>
    <w:semiHidden/>
    <w:qFormat/>
    <w:uiPriority w:val="99"/>
    <w:rPr>
      <w:rFonts w:ascii="Times New Roman" w:hAnsi="Times New Roman" w:eastAsia="Arial Unicode MS" w:cs="Times New Roman"/>
      <w:color w:val="000000"/>
      <w:kern w:val="0"/>
      <w:sz w:val="18"/>
      <w:szCs w:val="18"/>
    </w:rPr>
  </w:style>
  <w:style w:type="character" w:customStyle="1" w:styleId="10">
    <w:name w:val="页脚 Char"/>
    <w:basedOn w:val="6"/>
    <w:link w:val="3"/>
    <w:semiHidden/>
    <w:qFormat/>
    <w:uiPriority w:val="99"/>
    <w:rPr>
      <w:rFonts w:ascii="Times New Roman" w:hAnsi="Times New Roman" w:eastAsia="Arial Unicode MS" w:cs="Times New Roman"/>
      <w:color w:val="000000"/>
      <w:kern w:val="0"/>
      <w:sz w:val="18"/>
      <w:szCs w:val="18"/>
    </w:rPr>
  </w:style>
  <w:style w:type="paragraph" w:customStyle="1" w:styleId="11">
    <w:name w:val="Default"/>
    <w:qFormat/>
    <w:uiPriority w:val="0"/>
    <w:pPr>
      <w:widowControl w:val="0"/>
      <w:autoSpaceDE w:val="0"/>
      <w:autoSpaceDN w:val="0"/>
      <w:adjustRightInd w:val="0"/>
    </w:pPr>
    <w:rPr>
      <w:rFonts w:ascii="宋体" w:hAnsi="宋体" w:cs="宋体" w:eastAsiaTheme="minorEastAsia"/>
      <w:color w:val="000000"/>
      <w:kern w:val="0"/>
      <w:sz w:val="24"/>
      <w:szCs w:val="24"/>
      <w:lang w:val="en-US" w:eastAsia="zh-CN" w:bidi="ar-SA"/>
    </w:rPr>
  </w:style>
  <w:style w:type="character" w:customStyle="1" w:styleId="12">
    <w:name w:val="日期 Char"/>
    <w:basedOn w:val="6"/>
    <w:link w:val="2"/>
    <w:semiHidden/>
    <w:qFormat/>
    <w:uiPriority w:val="99"/>
    <w:rPr>
      <w:rFonts w:ascii="Times New Roman" w:hAnsi="Times New Roman" w:eastAsia="Arial Unicode MS" w:cs="Times New Roman"/>
      <w:color w:val="000000"/>
      <w:kern w:val="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498</Words>
  <Characters>2841</Characters>
  <Lines>23</Lines>
  <Paragraphs>6</Paragraphs>
  <TotalTime>97</TotalTime>
  <ScaleCrop>false</ScaleCrop>
  <LinksUpToDate>false</LinksUpToDate>
  <CharactersWithSpaces>3333</CharactersWithSpaces>
  <Application>WPS Office_10.1.0.7469_F1E327BC-269C-435d-A152-05C5408002CA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2016-04-05T02:09:00Z</dcterms:created>
  <dc:creator>admin</dc:creator>
  <cp:lastModifiedBy>H -Jeremy Lin</cp:lastModifiedBy>
  <dcterms:modified xsi:type="dcterms:W3CDTF">2018-11-28T13:31:01Z</dcterms:modified>
  <cp:revision>107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