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“学校大发展，我该干什么”大讨论活动发言材料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体育学院  孙婷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吕传毅书记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在中国共产党山东理工大学第三次代表大会上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作了题为《解放思想 高点定位 深化改革 加快发展 为建成有特色 高水平 国内知名的教学研究型大学而奋斗》的报告，明确了学校近期的发展目标，“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建成有特色、高水平、国内知名的教学研究型大学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成为我们每一个山理工人的强校梦。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2019年是学校确定的工作强化落实年，也是学校抢抓机遇、乘势而上大发展的关键年度。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作为一名辅导员，必须解放思想，敢于担当，开拓思路，出谋划策，真抓实干，为学校事业的大发展营造稳定、和谐的良好环境，贡献自己的力量。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目前，学院在学生思想政治教育工作方面取得了许多成绩。但在个人开展思政教育的过程中，依然存在一些问题：学生教育对学生的吸引力和实效性不够；学生服务与学生需求脱节，学生对学院、老师的信赖度不够；学生管理停留在“严管”层面，“厚爱”跟进不及时等。学校大发展，辅导员必须解决这些思政教育中的痼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育人为本，帮学生筑好思想“承重墙”。第一，要筑好地基。“本根不摇，则枝叶茂荣。”在今天，如何让思政教育不沦为说教、不落入俗套成为亟需攻克的难题。岳松老师给辅导员讲的思政公开课给了我很大的启发——只有更多地去融入学生、了解学生，更恰当地使用他们的话语，创新形式，才能让教育原汁原味又美滋美味。第二，要抓住契机。今年是五四运动100周年，新中国成立70周年等重大历史事件纪念的关键年份，面对各种“围猎”，必须在大是大非前敢于“亮剑”，在大风大浪中敢于“挺身”，给学生讲好历史，说明道理，才能真正做到顺势而为、迎势而进、因势而新。第三，要利用时机。辅导员在评奖评优、恋爱受挫、考研调剂、就业择业等关键时刻，只有帮助学生解决实际问题，才能防止出现思想问题，才能遏止思想问题演变成严重心理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强化服务，为学生搭起联系“立交桥”。第一，畅通求职就业高速路。作为毕业生辅导员，我要为学生和用人单位之间搭好就业的立交桥。开展精准就业服务，我们提前一年对学生的就业意向进行了摸排，点对点进行就业指导。针对部分就业不积极的学生，我用“催、赶、追”的方式推动他们就业。面学生感兴趣的高质就业单位，在学院领导和老师们的帮助下，我用“求、找、问”的方式积极联系，推荐毕业生就业。4月24日，我们举办了体育学院2019届毕业生供需见面会。在学校大发展的关键时刻，我们也力求让学校人才培养的“最后一公里”更加通畅。第二，铺就母校与毕业生的连心桥。在毕业季，要做好毕业生的工作，在学生和学院、学校之间铺就温情满满的连心桥，努力让2019届毕业生实现满怀憧憬来到山理工，满怀抱负走出山理工，满怀感恩反哺山理工。通过暖人心的服务，帮毕业生度过大学最后的美好时光，让他们成为对山东理工大学、体育学院有亲情、有真情、有深情的校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严格管理，领学生画好人生“边界线”。近年来，学风建设和班级建设如火如荼开展，课堂、公寓管理也日臻完善。明确管理的底线和原则，将严格管理与得人心、暖人心、稳人心的“厚爱”密切结合，对辅导员的管理水平提出了更高的要求。在学校大发展的关键时期，严格管理不再是自上而下、一纸冰冷的制度文书，而是自下而上、学生全面参与的管理，让学生“知其严并知其所以严”，帮学生培养自律自强的品质。带有深情厚爱的严格管理，让学生不仅是在校遵规守纪、知事明理的学生，走向社会也能成为遵纪守法、品德高尚的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凿井者，起于三寸之坎，以就万仞之深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zh-CN"/>
        </w:rPr>
        <w:t>”，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梦想因其远大而美好，追求因其崇高而坚定。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在“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建成有特色、高水平、国内知名的教学研究型大学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”这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项艰巨、复杂的系统工程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我愿意做好一颗螺丝钉，不忘初心，砥砺奋进，为学校大发展贡献自己的力量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81550"/>
    <w:rsid w:val="142B7410"/>
    <w:rsid w:val="445815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2019-04-28T03:04:00Z</dcterms:created>
  <dc:creator>蜜罐小糖兔</dc:creator>
  <cp:lastModifiedBy>Administrator</cp:lastModifiedBy>
  <dcterms:modified xsi:type="dcterms:W3CDTF">2019-04-28T03:07:41Z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